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874A4" w14:textId="77777777" w:rsidR="00F85CAB" w:rsidRDefault="006C69E1" w:rsidP="00F85CAB">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sidR="005A609C" w:rsidRPr="00844E68">
        <w:rPr>
          <w:rFonts w:eastAsiaTheme="minorHAnsi" w:cs="Arial"/>
          <w:b/>
          <w:bCs/>
          <w:sz w:val="24"/>
          <w:szCs w:val="24"/>
          <w:lang w:val="en-US"/>
        </w:rPr>
        <w:t>7</w:t>
      </w:r>
      <w:r w:rsidRPr="00844E68">
        <w:rPr>
          <w:rFonts w:eastAsiaTheme="minorHAnsi" w:cs="Arial"/>
          <w:b/>
          <w:bCs/>
          <w:sz w:val="24"/>
          <w:szCs w:val="24"/>
          <w:lang w:val="en-US"/>
        </w:rPr>
        <w:t>-e</w:t>
      </w:r>
      <w:r w:rsidRPr="00844E68">
        <w:rPr>
          <w:rFonts w:eastAsiaTheme="minorHAnsi" w:cs="Arial"/>
          <w:b/>
          <w:bCs/>
          <w:sz w:val="24"/>
          <w:szCs w:val="24"/>
          <w:lang w:val="en-US"/>
        </w:rPr>
        <w:tab/>
        <w:t xml:space="preserve">                                    </w:t>
      </w:r>
      <w:r w:rsidR="00F85CAB" w:rsidRPr="00F85CAB">
        <w:rPr>
          <w:rFonts w:eastAsiaTheme="minorHAnsi" w:cs="Arial"/>
          <w:b/>
          <w:bCs/>
          <w:sz w:val="24"/>
          <w:szCs w:val="24"/>
          <w:lang w:val="en-US"/>
        </w:rPr>
        <w:t>R2-2203292</w:t>
      </w:r>
    </w:p>
    <w:p w14:paraId="13D629EB" w14:textId="45ED5A27" w:rsidR="006C69E1" w:rsidRPr="00844E68" w:rsidRDefault="006C69E1" w:rsidP="00F85CAB">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sidR="000817A1" w:rsidRPr="00844E68">
        <w:rPr>
          <w:rFonts w:eastAsiaTheme="minorEastAsia" w:cs="Arial"/>
          <w:b/>
          <w:bCs/>
          <w:sz w:val="24"/>
          <w:szCs w:val="24"/>
          <w:lang w:val="en-US" w:eastAsia="ko-KR"/>
        </w:rPr>
        <w:t>21</w:t>
      </w:r>
      <w:r w:rsidR="000817A1" w:rsidRPr="00844E68">
        <w:rPr>
          <w:rFonts w:eastAsiaTheme="minorEastAsia" w:cs="Arial"/>
          <w:b/>
          <w:bCs/>
          <w:sz w:val="24"/>
          <w:szCs w:val="24"/>
          <w:vertAlign w:val="superscript"/>
          <w:lang w:val="en-US" w:eastAsia="ko-KR"/>
        </w:rPr>
        <w:t>st</w:t>
      </w:r>
      <w:r w:rsidR="000817A1" w:rsidRPr="00844E68">
        <w:rPr>
          <w:rFonts w:eastAsiaTheme="minorEastAsia" w:cs="Arial"/>
          <w:b/>
          <w:bCs/>
          <w:sz w:val="24"/>
          <w:szCs w:val="24"/>
          <w:lang w:val="en-US" w:eastAsia="ko-KR"/>
        </w:rPr>
        <w:t xml:space="preserve"> </w:t>
      </w:r>
      <w:r w:rsidR="00242956" w:rsidRPr="00844E68">
        <w:rPr>
          <w:rFonts w:eastAsiaTheme="minorEastAsia" w:cs="Arial"/>
          <w:b/>
          <w:bCs/>
          <w:sz w:val="24"/>
          <w:szCs w:val="24"/>
          <w:lang w:val="en-US" w:eastAsia="ko-KR"/>
        </w:rPr>
        <w:t>February</w:t>
      </w:r>
      <w:r w:rsidRPr="00844E68">
        <w:rPr>
          <w:rFonts w:eastAsiaTheme="minorEastAsia" w:cs="Arial"/>
          <w:b/>
          <w:bCs/>
          <w:sz w:val="24"/>
          <w:szCs w:val="24"/>
          <w:lang w:val="en-US" w:eastAsia="ko-KR"/>
        </w:rPr>
        <w:t xml:space="preserve"> – </w:t>
      </w:r>
      <w:r w:rsidR="00242956" w:rsidRPr="00844E68">
        <w:rPr>
          <w:rFonts w:eastAsiaTheme="minorEastAsia" w:cs="Arial"/>
          <w:b/>
          <w:bCs/>
          <w:sz w:val="24"/>
          <w:szCs w:val="24"/>
          <w:lang w:val="en-US" w:eastAsia="ko-KR"/>
        </w:rPr>
        <w:t>3</w:t>
      </w:r>
      <w:r w:rsidR="00242956" w:rsidRPr="00844E68">
        <w:rPr>
          <w:rFonts w:eastAsiaTheme="minorEastAsia" w:cs="Arial"/>
          <w:b/>
          <w:bCs/>
          <w:sz w:val="24"/>
          <w:szCs w:val="24"/>
          <w:vertAlign w:val="superscript"/>
          <w:lang w:val="en-US" w:eastAsia="ko-KR"/>
        </w:rPr>
        <w:t>rd</w:t>
      </w:r>
      <w:r w:rsidR="00242956" w:rsidRPr="00844E68">
        <w:rPr>
          <w:rFonts w:eastAsiaTheme="minorEastAsia" w:cs="Arial"/>
          <w:b/>
          <w:bCs/>
          <w:sz w:val="24"/>
          <w:szCs w:val="24"/>
          <w:lang w:val="en-US" w:eastAsia="ko-KR"/>
        </w:rPr>
        <w:t xml:space="preserve"> </w:t>
      </w:r>
      <w:proofErr w:type="gramStart"/>
      <w:r w:rsidR="00242956" w:rsidRPr="00844E68">
        <w:rPr>
          <w:rFonts w:eastAsiaTheme="minorEastAsia" w:cs="Arial"/>
          <w:b/>
          <w:bCs/>
          <w:sz w:val="24"/>
          <w:szCs w:val="24"/>
          <w:lang w:val="en-US" w:eastAsia="ko-KR"/>
        </w:rPr>
        <w:t>March</w:t>
      </w:r>
      <w:r w:rsidRPr="00844E68">
        <w:rPr>
          <w:rFonts w:eastAsiaTheme="minorEastAsia" w:cs="Arial"/>
          <w:b/>
          <w:bCs/>
          <w:sz w:val="24"/>
          <w:szCs w:val="24"/>
          <w:lang w:val="en-US" w:eastAsia="ko-KR"/>
        </w:rPr>
        <w:t>,</w:t>
      </w:r>
      <w:proofErr w:type="gramEnd"/>
      <w:r w:rsidRPr="00844E68">
        <w:rPr>
          <w:rFonts w:eastAsiaTheme="minorEastAsia" w:cs="Arial"/>
          <w:b/>
          <w:bCs/>
          <w:sz w:val="24"/>
          <w:szCs w:val="24"/>
          <w:lang w:val="en-US" w:eastAsia="ko-KR"/>
        </w:rPr>
        <w:t xml:space="preserve"> 2022</w:t>
      </w:r>
    </w:p>
    <w:p w14:paraId="2ADD00D6" w14:textId="77777777" w:rsidR="00690F53" w:rsidRPr="00844E68" w:rsidRDefault="00690F53" w:rsidP="00690F53">
      <w:pPr>
        <w:pStyle w:val="CRCoverPage"/>
        <w:tabs>
          <w:tab w:val="left" w:pos="1980"/>
        </w:tabs>
        <w:spacing w:line="259" w:lineRule="auto"/>
        <w:jc w:val="both"/>
        <w:rPr>
          <w:rFonts w:cs="Arial"/>
          <w:b/>
          <w:bCs/>
          <w:sz w:val="24"/>
          <w:szCs w:val="24"/>
          <w:lang w:val="en-US"/>
        </w:rPr>
      </w:pPr>
    </w:p>
    <w:p w14:paraId="6FA141D4" w14:textId="373CEABA" w:rsidR="00FA20F7" w:rsidRPr="00844E68" w:rsidRDefault="00FA20F7" w:rsidP="25C11578">
      <w:pPr>
        <w:pStyle w:val="CRCoverPage"/>
        <w:tabs>
          <w:tab w:val="left" w:pos="1980"/>
        </w:tabs>
        <w:spacing w:line="259" w:lineRule="auto"/>
        <w:jc w:val="both"/>
        <w:rPr>
          <w:rFonts w:cs="Arial"/>
          <w:b/>
          <w:bCs/>
          <w:sz w:val="24"/>
          <w:szCs w:val="24"/>
          <w:lang w:val="en-US"/>
        </w:rPr>
      </w:pPr>
      <w:r w:rsidRPr="00844E68">
        <w:rPr>
          <w:rFonts w:cs="Arial"/>
          <w:b/>
          <w:bCs/>
          <w:sz w:val="24"/>
          <w:szCs w:val="24"/>
          <w:lang w:val="en-US"/>
        </w:rPr>
        <w:t>Agenda Item:</w:t>
      </w:r>
      <w:r w:rsidRPr="00844E68">
        <w:rPr>
          <w:rFonts w:cs="Arial"/>
          <w:b/>
          <w:bCs/>
        </w:rPr>
        <w:tab/>
      </w:r>
      <w:r w:rsidR="005A609C" w:rsidRPr="00844E68">
        <w:rPr>
          <w:rFonts w:cs="Arial"/>
          <w:b/>
          <w:bCs/>
          <w:sz w:val="24"/>
          <w:szCs w:val="24"/>
          <w:lang w:val="en-US"/>
        </w:rPr>
        <w:t>8.9.3.2.1</w:t>
      </w:r>
    </w:p>
    <w:p w14:paraId="186753AF" w14:textId="13E55685" w:rsidR="00FA20F7" w:rsidRPr="00844E68" w:rsidRDefault="0092027E" w:rsidP="00690F53">
      <w:pPr>
        <w:tabs>
          <w:tab w:val="left" w:pos="1985"/>
        </w:tabs>
        <w:rPr>
          <w:rFonts w:ascii="Arial" w:hAnsi="Arial" w:cs="Arial"/>
          <w:b/>
          <w:bCs/>
          <w:sz w:val="24"/>
          <w:szCs w:val="24"/>
        </w:rPr>
      </w:pPr>
      <w:r w:rsidRPr="00844E68">
        <w:rPr>
          <w:rFonts w:ascii="Arial" w:hAnsi="Arial" w:cs="Arial"/>
          <w:b/>
          <w:bCs/>
          <w:sz w:val="24"/>
          <w:szCs w:val="24"/>
        </w:rPr>
        <w:t>Source:</w:t>
      </w:r>
      <w:r w:rsidRPr="00844E68">
        <w:rPr>
          <w:rFonts w:ascii="Arial" w:hAnsi="Arial" w:cs="Arial"/>
          <w:b/>
          <w:bCs/>
          <w:sz w:val="24"/>
          <w:szCs w:val="24"/>
        </w:rPr>
        <w:tab/>
        <w:t>InterDigital</w:t>
      </w:r>
      <w:r w:rsidR="00C66296" w:rsidRPr="00844E68">
        <w:rPr>
          <w:rFonts w:ascii="Arial" w:hAnsi="Arial" w:cs="Arial"/>
          <w:b/>
          <w:bCs/>
          <w:sz w:val="24"/>
          <w:szCs w:val="24"/>
        </w:rPr>
        <w:t>,</w:t>
      </w:r>
      <w:r w:rsidR="00E17A3B" w:rsidRPr="00844E68">
        <w:rPr>
          <w:rFonts w:ascii="Arial" w:hAnsi="Arial" w:cs="Arial"/>
          <w:b/>
          <w:bCs/>
          <w:sz w:val="24"/>
          <w:szCs w:val="24"/>
        </w:rPr>
        <w:t xml:space="preserve"> </w:t>
      </w:r>
      <w:r w:rsidR="001E0E46" w:rsidRPr="00844E68">
        <w:rPr>
          <w:rFonts w:ascii="Arial" w:hAnsi="Arial" w:cs="Arial"/>
          <w:b/>
          <w:bCs/>
          <w:sz w:val="24"/>
          <w:szCs w:val="24"/>
        </w:rPr>
        <w:t>Inc.</w:t>
      </w:r>
    </w:p>
    <w:p w14:paraId="4F02292E" w14:textId="2AD1E656" w:rsidR="00FA20F7" w:rsidRPr="00844E68" w:rsidRDefault="00FA20F7" w:rsidP="00690F53">
      <w:pPr>
        <w:ind w:left="1985" w:hanging="1985"/>
        <w:rPr>
          <w:rFonts w:ascii="Arial" w:hAnsi="Arial" w:cs="Arial"/>
          <w:b/>
          <w:bCs/>
          <w:sz w:val="24"/>
          <w:szCs w:val="24"/>
        </w:rPr>
      </w:pPr>
      <w:r w:rsidRPr="00844E68">
        <w:rPr>
          <w:rFonts w:ascii="Arial" w:hAnsi="Arial" w:cs="Arial"/>
          <w:b/>
          <w:bCs/>
          <w:sz w:val="24"/>
          <w:szCs w:val="24"/>
        </w:rPr>
        <w:t>Title:</w:t>
      </w:r>
      <w:r w:rsidRPr="00844E68">
        <w:rPr>
          <w:rFonts w:ascii="Arial" w:hAnsi="Arial" w:cs="Arial"/>
          <w:b/>
          <w:bCs/>
          <w:sz w:val="24"/>
          <w:szCs w:val="24"/>
        </w:rPr>
        <w:tab/>
      </w:r>
      <w:r w:rsidR="00987A57" w:rsidRPr="00844E68">
        <w:rPr>
          <w:rFonts w:ascii="Arial" w:hAnsi="Arial" w:cs="Arial"/>
          <w:b/>
          <w:bCs/>
          <w:sz w:val="24"/>
          <w:szCs w:val="24"/>
        </w:rPr>
        <w:t xml:space="preserve">(OI 1.4) Considerations on support of PEI with </w:t>
      </w:r>
      <w:proofErr w:type="spellStart"/>
      <w:r w:rsidR="00987A57" w:rsidRPr="00844E68">
        <w:rPr>
          <w:rFonts w:ascii="Arial" w:hAnsi="Arial" w:cs="Arial"/>
          <w:b/>
          <w:bCs/>
          <w:sz w:val="24"/>
          <w:szCs w:val="24"/>
        </w:rPr>
        <w:t>eDRX</w:t>
      </w:r>
      <w:proofErr w:type="spellEnd"/>
      <w:r w:rsidR="00FA785E" w:rsidRPr="00844E68">
        <w:rPr>
          <w:rFonts w:ascii="Arial" w:hAnsi="Arial" w:cs="Arial"/>
          <w:b/>
          <w:bCs/>
          <w:sz w:val="24"/>
          <w:szCs w:val="24"/>
        </w:rPr>
        <w:t xml:space="preserve"> </w:t>
      </w:r>
    </w:p>
    <w:p w14:paraId="20F2A3ED" w14:textId="39402EF4" w:rsidR="00FA20F7" w:rsidRPr="00844E68" w:rsidRDefault="00A51E32" w:rsidP="00690F53">
      <w:pPr>
        <w:ind w:left="1985" w:hanging="1985"/>
        <w:rPr>
          <w:rFonts w:ascii="Arial" w:hAnsi="Arial" w:cs="Arial"/>
          <w:b/>
          <w:bCs/>
          <w:sz w:val="24"/>
          <w:szCs w:val="24"/>
        </w:rPr>
      </w:pPr>
      <w:r w:rsidRPr="00844E68">
        <w:rPr>
          <w:rFonts w:ascii="Arial" w:hAnsi="Arial" w:cs="Arial"/>
          <w:b/>
          <w:bCs/>
          <w:sz w:val="24"/>
          <w:szCs w:val="24"/>
        </w:rPr>
        <w:t>Document for:</w:t>
      </w:r>
      <w:r w:rsidRPr="00844E68">
        <w:rPr>
          <w:rFonts w:ascii="Arial" w:hAnsi="Arial" w:cs="Arial"/>
          <w:b/>
          <w:bCs/>
          <w:sz w:val="24"/>
          <w:szCs w:val="24"/>
        </w:rPr>
        <w:tab/>
        <w:t>Discussion</w:t>
      </w:r>
    </w:p>
    <w:p w14:paraId="6EB0C2BD" w14:textId="32E89812" w:rsidR="000F3707" w:rsidRPr="003564D6" w:rsidRDefault="000F3707" w:rsidP="000F3707">
      <w:pPr>
        <w:pStyle w:val="Heading1"/>
        <w:pBdr>
          <w:top w:val="single" w:sz="12" w:space="5" w:color="auto"/>
        </w:pBdr>
        <w:spacing w:line="259" w:lineRule="auto"/>
        <w:rPr>
          <w:rFonts w:asciiTheme="majorHAnsi" w:hAnsiTheme="majorHAnsi" w:cstheme="majorHAnsi"/>
          <w:b w:val="0"/>
          <w:bCs w:val="0"/>
        </w:rPr>
      </w:pPr>
      <w:r w:rsidRPr="003564D6">
        <w:rPr>
          <w:rFonts w:asciiTheme="majorHAnsi" w:hAnsiTheme="majorHAnsi" w:cstheme="majorHAnsi"/>
          <w:b w:val="0"/>
          <w:bCs w:val="0"/>
        </w:rPr>
        <w:t>Introduction</w:t>
      </w:r>
    </w:p>
    <w:p w14:paraId="42858204" w14:textId="7B7813BD" w:rsidR="0056157F" w:rsidRPr="003564D6" w:rsidRDefault="0056157F" w:rsidP="0056157F">
      <w:pPr>
        <w:jc w:val="both"/>
        <w:rPr>
          <w:rFonts w:asciiTheme="majorHAnsi" w:hAnsiTheme="majorHAnsi" w:cstheme="majorHAnsi"/>
        </w:rPr>
      </w:pPr>
      <w:r w:rsidRPr="003564D6">
        <w:rPr>
          <w:rFonts w:asciiTheme="majorHAnsi" w:hAnsiTheme="majorHAnsi" w:cstheme="majorHAnsi"/>
        </w:rPr>
        <w:t>In RAN2#116-e</w:t>
      </w:r>
      <w:r w:rsidR="002A42A3" w:rsidRPr="003564D6">
        <w:rPr>
          <w:rFonts w:asciiTheme="majorHAnsi" w:hAnsiTheme="majorHAnsi" w:cstheme="majorHAnsi"/>
        </w:rPr>
        <w:t xml:space="preserve"> </w:t>
      </w:r>
      <w:r w:rsidR="002A42A3" w:rsidRPr="003564D6">
        <w:rPr>
          <w:rFonts w:asciiTheme="majorHAnsi" w:hAnsiTheme="majorHAnsi" w:cstheme="majorHAnsi"/>
        </w:rPr>
        <w:fldChar w:fldCharType="begin"/>
      </w:r>
      <w:r w:rsidR="002A42A3" w:rsidRPr="003564D6">
        <w:rPr>
          <w:rFonts w:asciiTheme="majorHAnsi" w:hAnsiTheme="majorHAnsi" w:cstheme="majorHAnsi"/>
        </w:rPr>
        <w:instrText xml:space="preserve"> REF _Ref92447934 \r \h </w:instrText>
      </w:r>
      <w:r w:rsidR="003564D6" w:rsidRPr="003564D6">
        <w:rPr>
          <w:rFonts w:asciiTheme="majorHAnsi" w:hAnsiTheme="majorHAnsi" w:cstheme="majorHAnsi"/>
        </w:rPr>
        <w:instrText xml:space="preserve"> \* MERGEFORMAT </w:instrText>
      </w:r>
      <w:r w:rsidR="002A42A3" w:rsidRPr="003564D6">
        <w:rPr>
          <w:rFonts w:asciiTheme="majorHAnsi" w:hAnsiTheme="majorHAnsi" w:cstheme="majorHAnsi"/>
        </w:rPr>
      </w:r>
      <w:r w:rsidR="002A42A3" w:rsidRPr="003564D6">
        <w:rPr>
          <w:rFonts w:asciiTheme="majorHAnsi" w:hAnsiTheme="majorHAnsi" w:cstheme="majorHAnsi"/>
        </w:rPr>
        <w:fldChar w:fldCharType="separate"/>
      </w:r>
      <w:r w:rsidR="002A42A3" w:rsidRPr="003564D6">
        <w:rPr>
          <w:rFonts w:asciiTheme="majorHAnsi" w:hAnsiTheme="majorHAnsi" w:cstheme="majorHAnsi"/>
        </w:rPr>
        <w:t>[1]</w:t>
      </w:r>
      <w:r w:rsidR="002A42A3" w:rsidRPr="003564D6">
        <w:rPr>
          <w:rFonts w:asciiTheme="majorHAnsi" w:hAnsiTheme="majorHAnsi" w:cstheme="majorHAnsi"/>
        </w:rPr>
        <w:fldChar w:fldCharType="end"/>
      </w:r>
      <w:r w:rsidRPr="003564D6">
        <w:rPr>
          <w:rFonts w:asciiTheme="majorHAnsi" w:hAnsiTheme="majorHAnsi" w:cstheme="majorHAnsi"/>
        </w:rPr>
        <w:t xml:space="preserve"> it was agreed:</w:t>
      </w:r>
    </w:p>
    <w:tbl>
      <w:tblPr>
        <w:tblStyle w:val="TableGrid"/>
        <w:tblW w:w="0" w:type="auto"/>
        <w:tblLook w:val="04A0" w:firstRow="1" w:lastRow="0" w:firstColumn="1" w:lastColumn="0" w:noHBand="0" w:noVBand="1"/>
      </w:tblPr>
      <w:tblGrid>
        <w:gridCol w:w="9629"/>
      </w:tblGrid>
      <w:tr w:rsidR="0056157F" w:rsidRPr="003564D6" w14:paraId="6C2C54CB" w14:textId="77777777" w:rsidTr="004668E0">
        <w:tc>
          <w:tcPr>
            <w:tcW w:w="9629" w:type="dxa"/>
          </w:tcPr>
          <w:p w14:paraId="16D9A5CD" w14:textId="77777777" w:rsidR="0056157F" w:rsidRPr="003564D6" w:rsidRDefault="0056157F" w:rsidP="004668E0">
            <w:pPr>
              <w:pStyle w:val="ListParagraph"/>
              <w:numPr>
                <w:ilvl w:val="0"/>
                <w:numId w:val="31"/>
              </w:numPr>
              <w:jc w:val="both"/>
              <w:rPr>
                <w:rFonts w:asciiTheme="majorHAnsi" w:hAnsiTheme="majorHAnsi" w:cstheme="majorHAnsi"/>
              </w:rPr>
            </w:pPr>
            <w:r w:rsidRPr="003564D6">
              <w:rPr>
                <w:rFonts w:asciiTheme="majorHAnsi" w:hAnsiTheme="majorHAnsi" w:cstheme="majorHAnsi"/>
              </w:rPr>
              <w:t xml:space="preserve">RAN2 assumes that if PEI is detected, and the PEI indicates that the UE </w:t>
            </w:r>
            <w:proofErr w:type="gramStart"/>
            <w:r w:rsidRPr="003564D6">
              <w:rPr>
                <w:rFonts w:asciiTheme="majorHAnsi" w:hAnsiTheme="majorHAnsi" w:cstheme="majorHAnsi"/>
              </w:rPr>
              <w:t>has to</w:t>
            </w:r>
            <w:proofErr w:type="gramEnd"/>
            <w:r w:rsidRPr="003564D6">
              <w:rPr>
                <w:rFonts w:asciiTheme="majorHAnsi" w:hAnsiTheme="majorHAnsi" w:cstheme="majorHAnsi"/>
              </w:rPr>
              <w:t xml:space="preserve"> monitor the associated PO, then the UE monitors paging DCI in the associated PO, including scheduling information for paging PDSCH (if included) as in legacy. This assumption may be updated based on RAN1 agreements.</w:t>
            </w:r>
          </w:p>
          <w:p w14:paraId="36BA74DA" w14:textId="77777777" w:rsidR="0056157F" w:rsidRPr="003564D6" w:rsidRDefault="0056157F" w:rsidP="004668E0">
            <w:pPr>
              <w:pStyle w:val="ListParagraph"/>
              <w:numPr>
                <w:ilvl w:val="0"/>
                <w:numId w:val="31"/>
              </w:numPr>
              <w:jc w:val="both"/>
              <w:rPr>
                <w:rFonts w:asciiTheme="majorHAnsi" w:hAnsiTheme="majorHAnsi" w:cstheme="majorHAnsi"/>
              </w:rPr>
            </w:pPr>
            <w:r w:rsidRPr="003564D6">
              <w:rPr>
                <w:rFonts w:asciiTheme="majorHAnsi" w:hAnsiTheme="majorHAnsi" w:cstheme="majorHAnsi"/>
              </w:rPr>
              <w:t xml:space="preserve">As a baseline RAN2 has a preference to support PEI with both DRX and </w:t>
            </w:r>
            <w:proofErr w:type="spellStart"/>
            <w:r w:rsidRPr="003564D6">
              <w:rPr>
                <w:rFonts w:asciiTheme="majorHAnsi" w:hAnsiTheme="majorHAnsi" w:cstheme="majorHAnsi"/>
              </w:rPr>
              <w:t>eDRX</w:t>
            </w:r>
            <w:proofErr w:type="spellEnd"/>
            <w:r w:rsidRPr="003564D6">
              <w:rPr>
                <w:rFonts w:asciiTheme="majorHAnsi" w:hAnsiTheme="majorHAnsi" w:cstheme="majorHAnsi"/>
              </w:rPr>
              <w:t>, but potential issues (</w:t>
            </w:r>
            <w:proofErr w:type="gramStart"/>
            <w:r w:rsidRPr="003564D6">
              <w:rPr>
                <w:rFonts w:asciiTheme="majorHAnsi" w:hAnsiTheme="majorHAnsi" w:cstheme="majorHAnsi"/>
              </w:rPr>
              <w:t>e.g.</w:t>
            </w:r>
            <w:proofErr w:type="gramEnd"/>
            <w:r w:rsidRPr="003564D6">
              <w:rPr>
                <w:rFonts w:asciiTheme="majorHAnsi" w:hAnsiTheme="majorHAnsi" w:cstheme="majorHAnsi"/>
              </w:rPr>
              <w:t xml:space="preserve"> PEI and PTW) are FFS.</w:t>
            </w:r>
          </w:p>
          <w:p w14:paraId="2A219EB2" w14:textId="77777777" w:rsidR="0056157F" w:rsidRPr="003564D6" w:rsidRDefault="0056157F" w:rsidP="004668E0">
            <w:pPr>
              <w:pStyle w:val="ListParagraph"/>
              <w:numPr>
                <w:ilvl w:val="0"/>
                <w:numId w:val="31"/>
              </w:numPr>
              <w:jc w:val="both"/>
              <w:rPr>
                <w:rFonts w:asciiTheme="majorHAnsi" w:hAnsiTheme="majorHAnsi" w:cstheme="majorHAnsi"/>
                <w:highlight w:val="yellow"/>
              </w:rPr>
            </w:pPr>
            <w:r w:rsidRPr="003564D6">
              <w:rPr>
                <w:rFonts w:asciiTheme="majorHAnsi" w:hAnsiTheme="majorHAnsi" w:cstheme="majorHAnsi"/>
                <w:highlight w:val="yellow"/>
              </w:rPr>
              <w:t xml:space="preserve">For UE-ID based subgroups the UE identity is UE_ID = 5G-S-TMSI mod X, where X is 8192 (1024*8). </w:t>
            </w:r>
          </w:p>
          <w:p w14:paraId="66D1E1C9" w14:textId="77777777" w:rsidR="0056157F" w:rsidRPr="003564D6" w:rsidRDefault="0056157F" w:rsidP="004668E0">
            <w:pPr>
              <w:pStyle w:val="ListParagraph"/>
              <w:numPr>
                <w:ilvl w:val="0"/>
                <w:numId w:val="31"/>
              </w:numPr>
              <w:jc w:val="both"/>
              <w:rPr>
                <w:rFonts w:asciiTheme="majorHAnsi" w:hAnsiTheme="majorHAnsi" w:cstheme="majorHAnsi"/>
              </w:rPr>
            </w:pPr>
            <w:r w:rsidRPr="003564D6">
              <w:rPr>
                <w:rFonts w:asciiTheme="majorHAnsi" w:hAnsiTheme="majorHAnsi" w:cstheme="majorHAnsi"/>
              </w:rPr>
              <w:t xml:space="preserve">Introduce a </w:t>
            </w:r>
            <w:proofErr w:type="spellStart"/>
            <w:r w:rsidRPr="003564D6">
              <w:rPr>
                <w:rFonts w:asciiTheme="majorHAnsi" w:hAnsiTheme="majorHAnsi" w:cstheme="majorHAnsi"/>
              </w:rPr>
              <w:t>UERadioPagingInfo</w:t>
            </w:r>
            <w:proofErr w:type="spellEnd"/>
            <w:r w:rsidRPr="003564D6">
              <w:rPr>
                <w:rFonts w:asciiTheme="majorHAnsi" w:hAnsiTheme="majorHAnsi" w:cstheme="majorHAnsi"/>
              </w:rPr>
              <w:t xml:space="preserve"> IE in the </w:t>
            </w:r>
            <w:proofErr w:type="spellStart"/>
            <w:r w:rsidRPr="003564D6">
              <w:rPr>
                <w:rFonts w:asciiTheme="majorHAnsi" w:hAnsiTheme="majorHAnsi" w:cstheme="majorHAnsi"/>
              </w:rPr>
              <w:t>UECapabilityInformation</w:t>
            </w:r>
            <w:proofErr w:type="spellEnd"/>
            <w:r w:rsidRPr="003564D6">
              <w:rPr>
                <w:rFonts w:asciiTheme="majorHAnsi" w:hAnsiTheme="majorHAnsi" w:cstheme="majorHAnsi"/>
              </w:rPr>
              <w:t xml:space="preserve"> message in NR in Rel-17. </w:t>
            </w:r>
          </w:p>
          <w:p w14:paraId="1CCFD508" w14:textId="77777777" w:rsidR="0056157F" w:rsidRPr="003564D6" w:rsidRDefault="0056157F" w:rsidP="004668E0">
            <w:pPr>
              <w:pStyle w:val="ListParagraph"/>
              <w:numPr>
                <w:ilvl w:val="0"/>
                <w:numId w:val="31"/>
              </w:numPr>
              <w:jc w:val="both"/>
              <w:rPr>
                <w:rFonts w:asciiTheme="majorHAnsi" w:hAnsiTheme="majorHAnsi" w:cstheme="majorHAnsi"/>
              </w:rPr>
            </w:pPr>
            <w:r w:rsidRPr="003564D6">
              <w:rPr>
                <w:rFonts w:asciiTheme="majorHAnsi" w:hAnsiTheme="majorHAnsi" w:cstheme="majorHAnsi"/>
              </w:rPr>
              <w:t xml:space="preserve">If the UE was not able to monitor the PEI occasion corresponding to its </w:t>
            </w:r>
            <w:proofErr w:type="gramStart"/>
            <w:r w:rsidRPr="003564D6">
              <w:rPr>
                <w:rFonts w:asciiTheme="majorHAnsi" w:hAnsiTheme="majorHAnsi" w:cstheme="majorHAnsi"/>
              </w:rPr>
              <w:t>PO</w:t>
            </w:r>
            <w:proofErr w:type="gramEnd"/>
            <w:r w:rsidRPr="003564D6">
              <w:rPr>
                <w:rFonts w:asciiTheme="majorHAnsi" w:hAnsiTheme="majorHAnsi" w:cstheme="majorHAnsi"/>
              </w:rPr>
              <w:t xml:space="preserve"> the UE shall monitor the PO.</w:t>
            </w:r>
          </w:p>
        </w:tc>
      </w:tr>
    </w:tbl>
    <w:p w14:paraId="7BBDD51F" w14:textId="77777777" w:rsidR="0056157F" w:rsidRPr="003564D6" w:rsidRDefault="0056157F" w:rsidP="0056157F">
      <w:pPr>
        <w:jc w:val="both"/>
        <w:rPr>
          <w:rFonts w:asciiTheme="majorHAnsi" w:hAnsiTheme="majorHAnsi" w:cstheme="majorHAnsi"/>
        </w:rPr>
      </w:pPr>
    </w:p>
    <w:p w14:paraId="37D63A59" w14:textId="489A40C1" w:rsidR="009D7312" w:rsidRPr="003564D6" w:rsidRDefault="0056157F" w:rsidP="006C69E1">
      <w:pPr>
        <w:jc w:val="both"/>
        <w:rPr>
          <w:rFonts w:asciiTheme="majorHAnsi" w:hAnsiTheme="majorHAnsi" w:cstheme="majorHAnsi"/>
          <w:sz w:val="21"/>
          <w:szCs w:val="21"/>
        </w:rPr>
      </w:pPr>
      <w:r w:rsidRPr="003564D6">
        <w:rPr>
          <w:rFonts w:asciiTheme="majorHAnsi" w:hAnsiTheme="majorHAnsi" w:cstheme="majorHAnsi"/>
          <w:sz w:val="21"/>
          <w:szCs w:val="21"/>
        </w:rPr>
        <w:t xml:space="preserve">In RAN2#116bis-e </w:t>
      </w:r>
      <w:r w:rsidR="002A42A3" w:rsidRPr="003564D6">
        <w:rPr>
          <w:rFonts w:asciiTheme="majorHAnsi" w:hAnsiTheme="majorHAnsi" w:cstheme="majorHAnsi"/>
          <w:sz w:val="21"/>
          <w:szCs w:val="21"/>
        </w:rPr>
        <w:fldChar w:fldCharType="begin"/>
      </w:r>
      <w:r w:rsidR="002A42A3" w:rsidRPr="003564D6">
        <w:rPr>
          <w:rFonts w:asciiTheme="majorHAnsi" w:hAnsiTheme="majorHAnsi" w:cstheme="majorHAnsi"/>
          <w:sz w:val="21"/>
          <w:szCs w:val="21"/>
        </w:rPr>
        <w:instrText xml:space="preserve"> REF _Ref95392439 \r \h </w:instrText>
      </w:r>
      <w:r w:rsidR="003564D6" w:rsidRPr="003564D6">
        <w:rPr>
          <w:rFonts w:asciiTheme="majorHAnsi" w:hAnsiTheme="majorHAnsi" w:cstheme="majorHAnsi"/>
          <w:sz w:val="21"/>
          <w:szCs w:val="21"/>
        </w:rPr>
        <w:instrText xml:space="preserve"> \* MERGEFORMAT </w:instrText>
      </w:r>
      <w:r w:rsidR="002A42A3" w:rsidRPr="003564D6">
        <w:rPr>
          <w:rFonts w:asciiTheme="majorHAnsi" w:hAnsiTheme="majorHAnsi" w:cstheme="majorHAnsi"/>
          <w:sz w:val="21"/>
          <w:szCs w:val="21"/>
        </w:rPr>
      </w:r>
      <w:r w:rsidR="002A42A3" w:rsidRPr="003564D6">
        <w:rPr>
          <w:rFonts w:asciiTheme="majorHAnsi" w:hAnsiTheme="majorHAnsi" w:cstheme="majorHAnsi"/>
          <w:sz w:val="21"/>
          <w:szCs w:val="21"/>
        </w:rPr>
        <w:fldChar w:fldCharType="separate"/>
      </w:r>
      <w:r w:rsidR="002A42A3" w:rsidRPr="003564D6">
        <w:rPr>
          <w:rFonts w:asciiTheme="majorHAnsi" w:hAnsiTheme="majorHAnsi" w:cstheme="majorHAnsi"/>
          <w:sz w:val="21"/>
          <w:szCs w:val="21"/>
        </w:rPr>
        <w:t>[2]</w:t>
      </w:r>
      <w:r w:rsidR="002A42A3" w:rsidRPr="003564D6">
        <w:rPr>
          <w:rFonts w:asciiTheme="majorHAnsi" w:hAnsiTheme="majorHAnsi" w:cstheme="majorHAnsi"/>
          <w:sz w:val="21"/>
          <w:szCs w:val="21"/>
        </w:rPr>
        <w:fldChar w:fldCharType="end"/>
      </w:r>
      <w:r w:rsidR="002A42A3" w:rsidRPr="003564D6">
        <w:rPr>
          <w:rFonts w:asciiTheme="majorHAnsi" w:hAnsiTheme="majorHAnsi" w:cstheme="majorHAnsi"/>
          <w:sz w:val="21"/>
          <w:szCs w:val="21"/>
        </w:rPr>
        <w:t xml:space="preserve"> </w:t>
      </w:r>
      <w:r w:rsidRPr="003564D6">
        <w:rPr>
          <w:rFonts w:asciiTheme="majorHAnsi" w:hAnsiTheme="majorHAnsi" w:cstheme="majorHAnsi"/>
          <w:sz w:val="21"/>
          <w:szCs w:val="21"/>
        </w:rPr>
        <w:t xml:space="preserve">it was agreed: </w:t>
      </w:r>
    </w:p>
    <w:tbl>
      <w:tblPr>
        <w:tblStyle w:val="TableGrid"/>
        <w:tblW w:w="0" w:type="auto"/>
        <w:tblLook w:val="04A0" w:firstRow="1" w:lastRow="0" w:firstColumn="1" w:lastColumn="0" w:noHBand="0" w:noVBand="1"/>
      </w:tblPr>
      <w:tblGrid>
        <w:gridCol w:w="9629"/>
      </w:tblGrid>
      <w:tr w:rsidR="00086C11" w:rsidRPr="003564D6" w14:paraId="4833915E" w14:textId="77777777" w:rsidTr="006B20B4">
        <w:tc>
          <w:tcPr>
            <w:tcW w:w="9629" w:type="dxa"/>
          </w:tcPr>
          <w:p w14:paraId="7D5CA334" w14:textId="77777777" w:rsidR="00086C11" w:rsidRPr="003564D6" w:rsidRDefault="00086C11" w:rsidP="006B20B4">
            <w:pPr>
              <w:pStyle w:val="Agreement"/>
              <w:numPr>
                <w:ilvl w:val="0"/>
                <w:numId w:val="32"/>
              </w:numPr>
              <w:rPr>
                <w:rFonts w:asciiTheme="majorHAnsi" w:hAnsiTheme="majorHAnsi" w:cstheme="majorHAnsi"/>
                <w:b w:val="0"/>
                <w:bCs/>
              </w:rPr>
            </w:pPr>
            <w:r w:rsidRPr="003564D6">
              <w:rPr>
                <w:rFonts w:asciiTheme="majorHAnsi" w:hAnsiTheme="majorHAnsi" w:cstheme="majorHAnsi"/>
                <w:b w:val="0"/>
                <w:bCs/>
              </w:rPr>
              <w:t xml:space="preserve">RAN configuration (of subgrouping) includes the two parameters </w:t>
            </w:r>
            <w:proofErr w:type="spellStart"/>
            <w:r w:rsidRPr="003564D6">
              <w:rPr>
                <w:rFonts w:asciiTheme="majorHAnsi" w:hAnsiTheme="majorHAnsi" w:cstheme="majorHAnsi"/>
                <w:b w:val="0"/>
                <w:bCs/>
              </w:rPr>
              <w:t>N</w:t>
            </w:r>
            <w:r w:rsidRPr="003564D6">
              <w:rPr>
                <w:rFonts w:asciiTheme="majorHAnsi" w:hAnsiTheme="majorHAnsi" w:cstheme="majorHAnsi"/>
                <w:b w:val="0"/>
                <w:bCs/>
                <w:vertAlign w:val="subscript"/>
              </w:rPr>
              <w:t>sg</w:t>
            </w:r>
            <w:proofErr w:type="spellEnd"/>
            <w:r w:rsidRPr="003564D6">
              <w:rPr>
                <w:rFonts w:asciiTheme="majorHAnsi" w:hAnsiTheme="majorHAnsi" w:cstheme="majorHAnsi"/>
                <w:b w:val="0"/>
                <w:bCs/>
                <w:vertAlign w:val="subscript"/>
              </w:rPr>
              <w:t>-UEID</w:t>
            </w:r>
            <w:r w:rsidRPr="003564D6">
              <w:rPr>
                <w:rFonts w:asciiTheme="majorHAnsi" w:hAnsiTheme="majorHAnsi" w:cstheme="majorHAnsi"/>
                <w:b w:val="0"/>
                <w:bCs/>
              </w:rPr>
              <w:t xml:space="preserve"> (number of UEID-based subgroups) and </w:t>
            </w:r>
            <w:proofErr w:type="spellStart"/>
            <w:r w:rsidRPr="003564D6">
              <w:rPr>
                <w:rFonts w:asciiTheme="majorHAnsi" w:hAnsiTheme="majorHAnsi" w:cstheme="majorHAnsi"/>
                <w:b w:val="0"/>
                <w:bCs/>
                <w:i/>
                <w:iCs/>
              </w:rPr>
              <w:t>subgroupsNumPerPO</w:t>
            </w:r>
            <w:proofErr w:type="spellEnd"/>
            <w:r w:rsidRPr="003564D6">
              <w:rPr>
                <w:rFonts w:asciiTheme="majorHAnsi" w:hAnsiTheme="majorHAnsi" w:cstheme="majorHAnsi"/>
                <w:b w:val="0"/>
                <w:bCs/>
              </w:rPr>
              <w:t xml:space="preserve"> (total number of subgroups in a PO):</w:t>
            </w:r>
          </w:p>
          <w:p w14:paraId="65EDFCD9" w14:textId="7984EDB3" w:rsidR="00086C11" w:rsidRPr="003564D6" w:rsidRDefault="00086C11" w:rsidP="006B20B4">
            <w:pPr>
              <w:pStyle w:val="Agreement"/>
              <w:numPr>
                <w:ilvl w:val="1"/>
                <w:numId w:val="32"/>
              </w:numPr>
              <w:rPr>
                <w:rFonts w:asciiTheme="majorHAnsi" w:hAnsiTheme="majorHAnsi" w:cstheme="majorHAnsi"/>
                <w:b w:val="0"/>
                <w:bCs/>
              </w:rPr>
            </w:pPr>
            <w:r w:rsidRPr="003564D6">
              <w:rPr>
                <w:rFonts w:asciiTheme="majorHAnsi" w:hAnsiTheme="majorHAnsi" w:cstheme="majorHAnsi"/>
                <w:b w:val="0"/>
                <w:bCs/>
              </w:rPr>
              <w:t xml:space="preserve">If only CN-assigned subgrouping is used, </w:t>
            </w:r>
            <w:proofErr w:type="spellStart"/>
            <w:r w:rsidRPr="003564D6">
              <w:rPr>
                <w:rFonts w:asciiTheme="majorHAnsi" w:hAnsiTheme="majorHAnsi" w:cstheme="majorHAnsi"/>
                <w:b w:val="0"/>
                <w:bCs/>
                <w:i/>
                <w:iCs/>
              </w:rPr>
              <w:t>subgroupsNumPerPO</w:t>
            </w:r>
            <w:proofErr w:type="spellEnd"/>
            <w:r w:rsidRPr="003564D6">
              <w:rPr>
                <w:rFonts w:asciiTheme="majorHAnsi" w:hAnsiTheme="majorHAnsi" w:cstheme="majorHAnsi"/>
                <w:b w:val="0"/>
                <w:bCs/>
              </w:rPr>
              <w:t xml:space="preserve"> is present (the value then equals to the number of CN-assigned subgroups), and </w:t>
            </w:r>
            <w:proofErr w:type="spellStart"/>
            <w:r w:rsidRPr="003564D6">
              <w:rPr>
                <w:rFonts w:asciiTheme="majorHAnsi" w:hAnsiTheme="majorHAnsi" w:cstheme="majorHAnsi"/>
                <w:b w:val="0"/>
                <w:bCs/>
              </w:rPr>
              <w:t>N</w:t>
            </w:r>
            <w:r w:rsidRPr="003564D6">
              <w:rPr>
                <w:rFonts w:asciiTheme="majorHAnsi" w:hAnsiTheme="majorHAnsi" w:cstheme="majorHAnsi"/>
                <w:b w:val="0"/>
                <w:bCs/>
                <w:vertAlign w:val="subscript"/>
              </w:rPr>
              <w:t>sg</w:t>
            </w:r>
            <w:proofErr w:type="spellEnd"/>
            <w:r w:rsidRPr="003564D6">
              <w:rPr>
                <w:rFonts w:asciiTheme="majorHAnsi" w:hAnsiTheme="majorHAnsi" w:cstheme="majorHAnsi"/>
                <w:b w:val="0"/>
                <w:bCs/>
                <w:vertAlign w:val="subscript"/>
              </w:rPr>
              <w:t>-UEID</w:t>
            </w:r>
            <w:r w:rsidRPr="003564D6">
              <w:rPr>
                <w:rFonts w:asciiTheme="majorHAnsi" w:hAnsiTheme="majorHAnsi" w:cstheme="majorHAnsi"/>
                <w:b w:val="0"/>
                <w:bCs/>
              </w:rPr>
              <w:t xml:space="preserve"> is absent.</w:t>
            </w:r>
          </w:p>
          <w:p w14:paraId="7609ED84" w14:textId="67C1619D" w:rsidR="00086C11" w:rsidRPr="003564D6" w:rsidRDefault="00086C11" w:rsidP="006B20B4">
            <w:pPr>
              <w:pStyle w:val="Agreement"/>
              <w:numPr>
                <w:ilvl w:val="1"/>
                <w:numId w:val="32"/>
              </w:numPr>
              <w:rPr>
                <w:rFonts w:asciiTheme="majorHAnsi" w:hAnsiTheme="majorHAnsi" w:cstheme="majorHAnsi"/>
                <w:b w:val="0"/>
                <w:bCs/>
              </w:rPr>
            </w:pPr>
            <w:r w:rsidRPr="003564D6">
              <w:rPr>
                <w:rFonts w:asciiTheme="majorHAnsi" w:hAnsiTheme="majorHAnsi" w:cstheme="majorHAnsi"/>
                <w:b w:val="0"/>
                <w:bCs/>
              </w:rPr>
              <w:t xml:space="preserve">If only UEID-based subgrouping is used, </w:t>
            </w:r>
            <w:proofErr w:type="spellStart"/>
            <w:r w:rsidRPr="003564D6">
              <w:rPr>
                <w:rFonts w:asciiTheme="majorHAnsi" w:hAnsiTheme="majorHAnsi" w:cstheme="majorHAnsi"/>
                <w:b w:val="0"/>
                <w:bCs/>
                <w:i/>
                <w:iCs/>
              </w:rPr>
              <w:t>subgroupsNumPerPO</w:t>
            </w:r>
            <w:proofErr w:type="spellEnd"/>
            <w:r w:rsidRPr="003564D6">
              <w:rPr>
                <w:rFonts w:asciiTheme="majorHAnsi" w:hAnsiTheme="majorHAnsi" w:cstheme="majorHAnsi"/>
                <w:b w:val="0"/>
                <w:bCs/>
              </w:rPr>
              <w:t xml:space="preserve"> and </w:t>
            </w:r>
            <w:proofErr w:type="spellStart"/>
            <w:r w:rsidRPr="003564D6">
              <w:rPr>
                <w:rFonts w:asciiTheme="majorHAnsi" w:hAnsiTheme="majorHAnsi" w:cstheme="majorHAnsi"/>
                <w:b w:val="0"/>
                <w:bCs/>
              </w:rPr>
              <w:t>N</w:t>
            </w:r>
            <w:r w:rsidRPr="003564D6">
              <w:rPr>
                <w:rFonts w:asciiTheme="majorHAnsi" w:hAnsiTheme="majorHAnsi" w:cstheme="majorHAnsi"/>
                <w:b w:val="0"/>
                <w:bCs/>
                <w:vertAlign w:val="subscript"/>
              </w:rPr>
              <w:t>sg</w:t>
            </w:r>
            <w:proofErr w:type="spellEnd"/>
            <w:r w:rsidRPr="003564D6">
              <w:rPr>
                <w:rFonts w:asciiTheme="majorHAnsi" w:hAnsiTheme="majorHAnsi" w:cstheme="majorHAnsi"/>
                <w:b w:val="0"/>
                <w:bCs/>
                <w:vertAlign w:val="subscript"/>
              </w:rPr>
              <w:t>-UEID</w:t>
            </w:r>
            <w:r w:rsidRPr="003564D6">
              <w:rPr>
                <w:rFonts w:asciiTheme="majorHAnsi" w:hAnsiTheme="majorHAnsi" w:cstheme="majorHAnsi"/>
                <w:b w:val="0"/>
                <w:bCs/>
              </w:rPr>
              <w:t xml:space="preserve"> are present, and </w:t>
            </w:r>
            <w:proofErr w:type="spellStart"/>
            <w:r w:rsidRPr="003564D6">
              <w:rPr>
                <w:rFonts w:asciiTheme="majorHAnsi" w:hAnsiTheme="majorHAnsi" w:cstheme="majorHAnsi"/>
                <w:b w:val="0"/>
                <w:bCs/>
              </w:rPr>
              <w:t>N</w:t>
            </w:r>
            <w:r w:rsidRPr="003564D6">
              <w:rPr>
                <w:rFonts w:asciiTheme="majorHAnsi" w:hAnsiTheme="majorHAnsi" w:cstheme="majorHAnsi"/>
                <w:b w:val="0"/>
                <w:bCs/>
                <w:vertAlign w:val="subscript"/>
              </w:rPr>
              <w:t>sg</w:t>
            </w:r>
            <w:proofErr w:type="spellEnd"/>
            <w:r w:rsidRPr="003564D6">
              <w:rPr>
                <w:rFonts w:asciiTheme="majorHAnsi" w:hAnsiTheme="majorHAnsi" w:cstheme="majorHAnsi"/>
                <w:b w:val="0"/>
                <w:bCs/>
                <w:vertAlign w:val="subscript"/>
              </w:rPr>
              <w:t>-UEID</w:t>
            </w:r>
            <w:r w:rsidRPr="003564D6">
              <w:rPr>
                <w:rFonts w:asciiTheme="majorHAnsi" w:hAnsiTheme="majorHAnsi" w:cstheme="majorHAnsi"/>
                <w:b w:val="0"/>
                <w:bCs/>
              </w:rPr>
              <w:t xml:space="preserve"> has the same value as </w:t>
            </w:r>
            <w:proofErr w:type="spellStart"/>
            <w:r w:rsidRPr="003564D6">
              <w:rPr>
                <w:rFonts w:asciiTheme="majorHAnsi" w:hAnsiTheme="majorHAnsi" w:cstheme="majorHAnsi"/>
                <w:b w:val="0"/>
                <w:bCs/>
                <w:i/>
                <w:iCs/>
              </w:rPr>
              <w:t>subgroupsNumPerPO</w:t>
            </w:r>
            <w:proofErr w:type="spellEnd"/>
            <w:r w:rsidRPr="003564D6">
              <w:rPr>
                <w:rFonts w:asciiTheme="majorHAnsi" w:hAnsiTheme="majorHAnsi" w:cstheme="majorHAnsi"/>
                <w:b w:val="0"/>
                <w:bCs/>
              </w:rPr>
              <w:t>.</w:t>
            </w:r>
          </w:p>
          <w:p w14:paraId="75E9D53D" w14:textId="00CAB794" w:rsidR="00086C11" w:rsidRPr="003564D6" w:rsidRDefault="00086C11" w:rsidP="006B20B4">
            <w:pPr>
              <w:pStyle w:val="Agreement"/>
              <w:numPr>
                <w:ilvl w:val="1"/>
                <w:numId w:val="32"/>
              </w:numPr>
              <w:rPr>
                <w:rFonts w:asciiTheme="majorHAnsi" w:hAnsiTheme="majorHAnsi" w:cstheme="majorHAnsi"/>
                <w:b w:val="0"/>
                <w:bCs/>
              </w:rPr>
            </w:pPr>
            <w:r w:rsidRPr="003564D6">
              <w:rPr>
                <w:rFonts w:asciiTheme="majorHAnsi" w:hAnsiTheme="majorHAnsi" w:cstheme="majorHAnsi"/>
                <w:b w:val="0"/>
                <w:bCs/>
              </w:rPr>
              <w:t xml:space="preserve">If both subgrouping methods are used, both </w:t>
            </w:r>
            <w:proofErr w:type="spellStart"/>
            <w:r w:rsidRPr="003564D6">
              <w:rPr>
                <w:rFonts w:asciiTheme="majorHAnsi" w:hAnsiTheme="majorHAnsi" w:cstheme="majorHAnsi"/>
                <w:b w:val="0"/>
                <w:bCs/>
                <w:i/>
                <w:iCs/>
              </w:rPr>
              <w:t>subgroupsNumPerPO</w:t>
            </w:r>
            <w:proofErr w:type="spellEnd"/>
            <w:r w:rsidRPr="003564D6">
              <w:rPr>
                <w:rFonts w:asciiTheme="majorHAnsi" w:hAnsiTheme="majorHAnsi" w:cstheme="majorHAnsi"/>
                <w:b w:val="0"/>
                <w:bCs/>
              </w:rPr>
              <w:t xml:space="preserve"> and </w:t>
            </w:r>
            <w:proofErr w:type="spellStart"/>
            <w:r w:rsidRPr="003564D6">
              <w:rPr>
                <w:rFonts w:asciiTheme="majorHAnsi" w:hAnsiTheme="majorHAnsi" w:cstheme="majorHAnsi"/>
                <w:b w:val="0"/>
                <w:bCs/>
              </w:rPr>
              <w:t>N</w:t>
            </w:r>
            <w:r w:rsidRPr="003564D6">
              <w:rPr>
                <w:rFonts w:asciiTheme="majorHAnsi" w:hAnsiTheme="majorHAnsi" w:cstheme="majorHAnsi"/>
                <w:b w:val="0"/>
                <w:bCs/>
                <w:vertAlign w:val="subscript"/>
              </w:rPr>
              <w:t>sg</w:t>
            </w:r>
            <w:proofErr w:type="spellEnd"/>
            <w:r w:rsidRPr="003564D6">
              <w:rPr>
                <w:rFonts w:asciiTheme="majorHAnsi" w:hAnsiTheme="majorHAnsi" w:cstheme="majorHAnsi"/>
                <w:b w:val="0"/>
                <w:bCs/>
                <w:vertAlign w:val="subscript"/>
              </w:rPr>
              <w:t>-UEID</w:t>
            </w:r>
            <w:r w:rsidRPr="003564D6">
              <w:rPr>
                <w:rFonts w:asciiTheme="majorHAnsi" w:hAnsiTheme="majorHAnsi" w:cstheme="majorHAnsi"/>
                <w:b w:val="0"/>
                <w:bCs/>
              </w:rPr>
              <w:t xml:space="preserve"> are present, and 0 &lt; </w:t>
            </w:r>
            <w:proofErr w:type="spellStart"/>
            <w:r w:rsidRPr="003564D6">
              <w:rPr>
                <w:rFonts w:asciiTheme="majorHAnsi" w:hAnsiTheme="majorHAnsi" w:cstheme="majorHAnsi"/>
                <w:b w:val="0"/>
                <w:bCs/>
              </w:rPr>
              <w:t>N</w:t>
            </w:r>
            <w:r w:rsidRPr="003564D6">
              <w:rPr>
                <w:rFonts w:asciiTheme="majorHAnsi" w:hAnsiTheme="majorHAnsi" w:cstheme="majorHAnsi"/>
                <w:b w:val="0"/>
                <w:bCs/>
                <w:vertAlign w:val="subscript"/>
              </w:rPr>
              <w:t>sg</w:t>
            </w:r>
            <w:proofErr w:type="spellEnd"/>
            <w:r w:rsidRPr="003564D6">
              <w:rPr>
                <w:rFonts w:asciiTheme="majorHAnsi" w:hAnsiTheme="majorHAnsi" w:cstheme="majorHAnsi"/>
                <w:b w:val="0"/>
                <w:bCs/>
                <w:vertAlign w:val="subscript"/>
              </w:rPr>
              <w:t>-UEID</w:t>
            </w:r>
            <w:r w:rsidRPr="003564D6">
              <w:rPr>
                <w:rFonts w:asciiTheme="majorHAnsi" w:hAnsiTheme="majorHAnsi" w:cstheme="majorHAnsi"/>
                <w:b w:val="0"/>
                <w:bCs/>
              </w:rPr>
              <w:t xml:space="preserve"> &lt; </w:t>
            </w:r>
            <w:proofErr w:type="spellStart"/>
            <w:r w:rsidRPr="003564D6">
              <w:rPr>
                <w:rFonts w:asciiTheme="majorHAnsi" w:hAnsiTheme="majorHAnsi" w:cstheme="majorHAnsi"/>
                <w:b w:val="0"/>
                <w:bCs/>
                <w:i/>
                <w:iCs/>
              </w:rPr>
              <w:t>subgroupsNumPerPO</w:t>
            </w:r>
            <w:proofErr w:type="spellEnd"/>
            <w:r w:rsidRPr="003564D6">
              <w:rPr>
                <w:rFonts w:asciiTheme="majorHAnsi" w:hAnsiTheme="majorHAnsi" w:cstheme="majorHAnsi"/>
                <w:b w:val="0"/>
                <w:bCs/>
              </w:rPr>
              <w:t>.</w:t>
            </w:r>
          </w:p>
          <w:p w14:paraId="26A681C5" w14:textId="77777777" w:rsidR="00086C11" w:rsidRPr="003564D6" w:rsidRDefault="00086C11" w:rsidP="006B20B4">
            <w:pPr>
              <w:pStyle w:val="Agreement"/>
              <w:numPr>
                <w:ilvl w:val="0"/>
                <w:numId w:val="32"/>
              </w:numPr>
              <w:rPr>
                <w:rFonts w:asciiTheme="majorHAnsi" w:hAnsiTheme="majorHAnsi" w:cstheme="majorHAnsi"/>
                <w:b w:val="0"/>
                <w:bCs/>
                <w:highlight w:val="yellow"/>
              </w:rPr>
            </w:pPr>
            <w:r w:rsidRPr="003564D6">
              <w:rPr>
                <w:rFonts w:asciiTheme="majorHAnsi" w:hAnsiTheme="majorHAnsi" w:cstheme="majorHAnsi"/>
                <w:b w:val="0"/>
                <w:bCs/>
                <w:highlight w:val="yellow"/>
              </w:rPr>
              <w:t xml:space="preserve">RAN2 aims to Support PEI and subgrouping with </w:t>
            </w:r>
            <w:proofErr w:type="spellStart"/>
            <w:r w:rsidRPr="003564D6">
              <w:rPr>
                <w:rFonts w:asciiTheme="majorHAnsi" w:hAnsiTheme="majorHAnsi" w:cstheme="majorHAnsi"/>
                <w:b w:val="0"/>
                <w:bCs/>
                <w:highlight w:val="yellow"/>
              </w:rPr>
              <w:t>eDRX</w:t>
            </w:r>
            <w:proofErr w:type="spellEnd"/>
            <w:r w:rsidRPr="003564D6">
              <w:rPr>
                <w:rFonts w:asciiTheme="majorHAnsi" w:hAnsiTheme="majorHAnsi" w:cstheme="majorHAnsi"/>
                <w:b w:val="0"/>
                <w:bCs/>
                <w:highlight w:val="yellow"/>
              </w:rPr>
              <w:t xml:space="preserve">. FFS the impact. </w:t>
            </w:r>
          </w:p>
          <w:p w14:paraId="5CCD18BD" w14:textId="77777777" w:rsidR="00086C11" w:rsidRPr="003564D6" w:rsidRDefault="00086C11" w:rsidP="006B20B4">
            <w:pPr>
              <w:pStyle w:val="Agreement"/>
              <w:numPr>
                <w:ilvl w:val="0"/>
                <w:numId w:val="32"/>
              </w:numPr>
              <w:rPr>
                <w:rFonts w:asciiTheme="majorHAnsi" w:hAnsiTheme="majorHAnsi" w:cstheme="majorHAnsi"/>
                <w:b w:val="0"/>
                <w:bCs/>
              </w:rPr>
            </w:pPr>
            <w:r w:rsidRPr="003564D6">
              <w:rPr>
                <w:rFonts w:asciiTheme="majorHAnsi" w:hAnsiTheme="majorHAnsi" w:cstheme="majorHAnsi"/>
                <w:b w:val="0"/>
                <w:bCs/>
              </w:rPr>
              <w:t xml:space="preserve">RAN2 assumes that there is no </w:t>
            </w:r>
            <w:proofErr w:type="gramStart"/>
            <w:r w:rsidRPr="003564D6">
              <w:rPr>
                <w:rFonts w:asciiTheme="majorHAnsi" w:hAnsiTheme="majorHAnsi" w:cstheme="majorHAnsi"/>
                <w:b w:val="0"/>
                <w:bCs/>
              </w:rPr>
              <w:t>particular impact</w:t>
            </w:r>
            <w:proofErr w:type="gramEnd"/>
            <w:r w:rsidRPr="003564D6">
              <w:rPr>
                <w:rFonts w:asciiTheme="majorHAnsi" w:hAnsiTheme="majorHAnsi" w:cstheme="majorHAnsi"/>
                <w:b w:val="0"/>
                <w:bCs/>
              </w:rPr>
              <w:t xml:space="preserve"> to </w:t>
            </w:r>
            <w:proofErr w:type="spellStart"/>
            <w:r w:rsidRPr="003564D6">
              <w:rPr>
                <w:rFonts w:asciiTheme="majorHAnsi" w:hAnsiTheme="majorHAnsi" w:cstheme="majorHAnsi"/>
                <w:b w:val="0"/>
                <w:bCs/>
              </w:rPr>
              <w:t>Uu</w:t>
            </w:r>
            <w:proofErr w:type="spellEnd"/>
            <w:r w:rsidRPr="003564D6">
              <w:rPr>
                <w:rFonts w:asciiTheme="majorHAnsi" w:hAnsiTheme="majorHAnsi" w:cstheme="majorHAnsi"/>
                <w:b w:val="0"/>
                <w:bCs/>
              </w:rPr>
              <w:t xml:space="preserve"> signalling to support RAN sharing. It is further assumed that Core Networks must have consistent policy if subgrouping is used by multiple Core Networks. </w:t>
            </w:r>
          </w:p>
          <w:p w14:paraId="433AF103" w14:textId="77777777" w:rsidR="00086C11" w:rsidRPr="003564D6" w:rsidRDefault="00086C11" w:rsidP="006B20B4">
            <w:pPr>
              <w:pStyle w:val="Agreement"/>
              <w:numPr>
                <w:ilvl w:val="0"/>
                <w:numId w:val="32"/>
              </w:numPr>
              <w:rPr>
                <w:rFonts w:asciiTheme="majorHAnsi" w:hAnsiTheme="majorHAnsi" w:cstheme="majorHAnsi"/>
                <w:b w:val="0"/>
                <w:bCs/>
              </w:rPr>
            </w:pPr>
            <w:r w:rsidRPr="003564D6">
              <w:rPr>
                <w:rFonts w:asciiTheme="majorHAnsi" w:hAnsiTheme="majorHAnsi" w:cstheme="majorHAnsi"/>
                <w:b w:val="0"/>
                <w:bCs/>
              </w:rPr>
              <w:t xml:space="preserve">RAN2 assumes that PEI can be used “without” subgrouping. FFS whether the bits in the PEI for subgrouping then need to have any </w:t>
            </w:r>
            <w:proofErr w:type="gramStart"/>
            <w:r w:rsidRPr="003564D6">
              <w:rPr>
                <w:rFonts w:asciiTheme="majorHAnsi" w:hAnsiTheme="majorHAnsi" w:cstheme="majorHAnsi"/>
                <w:b w:val="0"/>
                <w:bCs/>
              </w:rPr>
              <w:t>particular meaning</w:t>
            </w:r>
            <w:proofErr w:type="gramEnd"/>
            <w:r w:rsidRPr="003564D6">
              <w:rPr>
                <w:rFonts w:asciiTheme="majorHAnsi" w:hAnsiTheme="majorHAnsi" w:cstheme="majorHAnsi"/>
                <w:b w:val="0"/>
                <w:bCs/>
              </w:rPr>
              <w:t xml:space="preserve">, or whether this would be done by just having one subgroup. </w:t>
            </w:r>
          </w:p>
          <w:p w14:paraId="473CDE93" w14:textId="77777777" w:rsidR="00086C11" w:rsidRPr="003564D6" w:rsidRDefault="00086C11" w:rsidP="006B20B4">
            <w:pPr>
              <w:pStyle w:val="Agreement"/>
              <w:numPr>
                <w:ilvl w:val="0"/>
                <w:numId w:val="32"/>
              </w:numPr>
              <w:rPr>
                <w:rFonts w:asciiTheme="majorHAnsi" w:hAnsiTheme="majorHAnsi" w:cstheme="majorHAnsi"/>
                <w:b w:val="0"/>
                <w:bCs/>
              </w:rPr>
            </w:pPr>
            <w:r w:rsidRPr="003564D6">
              <w:rPr>
                <w:rFonts w:asciiTheme="majorHAnsi" w:hAnsiTheme="majorHAnsi" w:cstheme="majorHAnsi"/>
                <w:b w:val="0"/>
                <w:bCs/>
              </w:rPr>
              <w:t xml:space="preserve">RAN2 assumes that PEI monitoring </w:t>
            </w:r>
            <w:proofErr w:type="spellStart"/>
            <w:r w:rsidRPr="003564D6">
              <w:rPr>
                <w:rFonts w:asciiTheme="majorHAnsi" w:hAnsiTheme="majorHAnsi" w:cstheme="majorHAnsi"/>
                <w:b w:val="0"/>
                <w:bCs/>
              </w:rPr>
              <w:t>can not</w:t>
            </w:r>
            <w:proofErr w:type="spellEnd"/>
            <w:r w:rsidRPr="003564D6">
              <w:rPr>
                <w:rFonts w:asciiTheme="majorHAnsi" w:hAnsiTheme="majorHAnsi" w:cstheme="majorHAnsi"/>
                <w:b w:val="0"/>
                <w:bCs/>
              </w:rPr>
              <w:t xml:space="preserve"> be specifically enabled/disabled for individual UEs.</w:t>
            </w:r>
          </w:p>
          <w:p w14:paraId="61EE3E51" w14:textId="77777777" w:rsidR="006B20B4" w:rsidRPr="003564D6" w:rsidRDefault="006B20B4" w:rsidP="006B20B4">
            <w:pPr>
              <w:pStyle w:val="Agreement"/>
              <w:numPr>
                <w:ilvl w:val="0"/>
                <w:numId w:val="32"/>
              </w:numPr>
              <w:rPr>
                <w:rFonts w:asciiTheme="majorHAnsi" w:eastAsia="Gulim" w:hAnsiTheme="majorHAnsi" w:cstheme="majorHAnsi"/>
                <w:b w:val="0"/>
                <w:bCs/>
              </w:rPr>
            </w:pPr>
            <w:r w:rsidRPr="003564D6">
              <w:rPr>
                <w:rFonts w:asciiTheme="majorHAnsi" w:hAnsiTheme="majorHAnsi" w:cstheme="majorHAnsi"/>
                <w:b w:val="0"/>
                <w:bCs/>
              </w:rPr>
              <w:t>PEI subgroup indices are allocated to CN-assigned subgroups first. The 1st bit in the PEI bitmap corresponds to the CN-assigned subgroup #1, 2nd bit in the bitmap corresponds to the CN-assigned subgroup #2, and so on. After CN-assigned subgroups, the subsequent bits, if any, correspond to the UEID-based subgroup #1, #2, and so on.</w:t>
            </w:r>
          </w:p>
          <w:p w14:paraId="0BD985B4" w14:textId="77777777" w:rsidR="006B20B4" w:rsidRPr="003564D6" w:rsidRDefault="006B20B4" w:rsidP="006B20B4">
            <w:pPr>
              <w:pStyle w:val="Agreement"/>
              <w:numPr>
                <w:ilvl w:val="0"/>
                <w:numId w:val="32"/>
              </w:numPr>
              <w:rPr>
                <w:rFonts w:asciiTheme="majorHAnsi" w:hAnsiTheme="majorHAnsi" w:cstheme="majorHAnsi"/>
                <w:b w:val="0"/>
                <w:bCs/>
              </w:rPr>
            </w:pPr>
            <w:r w:rsidRPr="003564D6">
              <w:rPr>
                <w:rFonts w:asciiTheme="majorHAnsi" w:hAnsiTheme="majorHAnsi" w:cstheme="majorHAnsi"/>
                <w:b w:val="0"/>
                <w:bCs/>
              </w:rPr>
              <w:t xml:space="preserve">Both </w:t>
            </w:r>
            <w:proofErr w:type="spellStart"/>
            <w:r w:rsidRPr="003564D6">
              <w:rPr>
                <w:rFonts w:asciiTheme="majorHAnsi" w:hAnsiTheme="majorHAnsi" w:cstheme="majorHAnsi"/>
                <w:b w:val="0"/>
                <w:bCs/>
                <w:i/>
                <w:iCs/>
              </w:rPr>
              <w:t>subgroupNumPerPO</w:t>
            </w:r>
            <w:proofErr w:type="spellEnd"/>
            <w:r w:rsidRPr="003564D6">
              <w:rPr>
                <w:rFonts w:asciiTheme="majorHAnsi" w:hAnsiTheme="majorHAnsi" w:cstheme="majorHAnsi"/>
                <w:b w:val="0"/>
                <w:bCs/>
              </w:rPr>
              <w:t xml:space="preserve"> and </w:t>
            </w:r>
            <w:proofErr w:type="spellStart"/>
            <w:r w:rsidRPr="003564D6">
              <w:rPr>
                <w:rFonts w:asciiTheme="majorHAnsi" w:hAnsiTheme="majorHAnsi" w:cstheme="majorHAnsi"/>
                <w:b w:val="0"/>
                <w:bCs/>
              </w:rPr>
              <w:t>N</w:t>
            </w:r>
            <w:r w:rsidRPr="003564D6">
              <w:rPr>
                <w:rFonts w:asciiTheme="majorHAnsi" w:hAnsiTheme="majorHAnsi" w:cstheme="majorHAnsi"/>
                <w:b w:val="0"/>
                <w:bCs/>
                <w:vertAlign w:val="subscript"/>
              </w:rPr>
              <w:t>sg</w:t>
            </w:r>
            <w:proofErr w:type="spellEnd"/>
            <w:r w:rsidRPr="003564D6">
              <w:rPr>
                <w:rFonts w:asciiTheme="majorHAnsi" w:hAnsiTheme="majorHAnsi" w:cstheme="majorHAnsi"/>
                <w:b w:val="0"/>
                <w:bCs/>
                <w:vertAlign w:val="subscript"/>
              </w:rPr>
              <w:t>-UEID</w:t>
            </w:r>
            <w:r w:rsidRPr="003564D6">
              <w:rPr>
                <w:rFonts w:asciiTheme="majorHAnsi" w:hAnsiTheme="majorHAnsi" w:cstheme="majorHAnsi"/>
                <w:b w:val="0"/>
                <w:bCs/>
              </w:rPr>
              <w:t xml:space="preserve"> range from 1 to 8.</w:t>
            </w:r>
          </w:p>
          <w:p w14:paraId="32EB0523" w14:textId="77777777" w:rsidR="006B20B4" w:rsidRPr="003564D6" w:rsidRDefault="006B20B4" w:rsidP="006B20B4">
            <w:pPr>
              <w:pStyle w:val="Agreement"/>
              <w:numPr>
                <w:ilvl w:val="0"/>
                <w:numId w:val="32"/>
              </w:numPr>
              <w:rPr>
                <w:rFonts w:asciiTheme="majorHAnsi" w:hAnsiTheme="majorHAnsi" w:cstheme="majorHAnsi"/>
                <w:b w:val="0"/>
                <w:bCs/>
              </w:rPr>
            </w:pPr>
            <w:r w:rsidRPr="003564D6">
              <w:rPr>
                <w:rFonts w:asciiTheme="majorHAnsi" w:hAnsiTheme="majorHAnsi" w:cstheme="majorHAnsi"/>
                <w:b w:val="0"/>
                <w:bCs/>
              </w:rPr>
              <w:t xml:space="preserve">If network supports PEI but not subgrouping, the whole </w:t>
            </w:r>
            <w:r w:rsidRPr="003564D6">
              <w:rPr>
                <w:rFonts w:asciiTheme="majorHAnsi" w:hAnsiTheme="majorHAnsi" w:cstheme="majorHAnsi"/>
                <w:b w:val="0"/>
                <w:bCs/>
                <w:i/>
                <w:iCs/>
              </w:rPr>
              <w:t>SubgroupConfig-r17</w:t>
            </w:r>
            <w:r w:rsidRPr="003564D6">
              <w:rPr>
                <w:rFonts w:asciiTheme="majorHAnsi" w:hAnsiTheme="majorHAnsi" w:cstheme="majorHAnsi"/>
                <w:b w:val="0"/>
                <w:bCs/>
              </w:rPr>
              <w:t xml:space="preserve"> is absent. The parameter </w:t>
            </w:r>
            <w:proofErr w:type="spellStart"/>
            <w:r w:rsidRPr="003564D6">
              <w:rPr>
                <w:rFonts w:asciiTheme="majorHAnsi" w:hAnsiTheme="majorHAnsi" w:cstheme="majorHAnsi"/>
                <w:b w:val="0"/>
                <w:bCs/>
                <w:i/>
                <w:iCs/>
              </w:rPr>
              <w:t>subgroupsNumPerPO</w:t>
            </w:r>
            <w:proofErr w:type="spellEnd"/>
            <w:r w:rsidRPr="003564D6">
              <w:rPr>
                <w:rFonts w:asciiTheme="majorHAnsi" w:hAnsiTheme="majorHAnsi" w:cstheme="majorHAnsi"/>
                <w:b w:val="0"/>
                <w:bCs/>
              </w:rPr>
              <w:t xml:space="preserve"> is mandatory present if </w:t>
            </w:r>
            <w:r w:rsidRPr="003564D6">
              <w:rPr>
                <w:rFonts w:asciiTheme="majorHAnsi" w:hAnsiTheme="majorHAnsi" w:cstheme="majorHAnsi"/>
                <w:b w:val="0"/>
                <w:bCs/>
                <w:i/>
                <w:iCs/>
              </w:rPr>
              <w:t>subgroupConfig-r17</w:t>
            </w:r>
            <w:r w:rsidRPr="003564D6">
              <w:rPr>
                <w:rFonts w:asciiTheme="majorHAnsi" w:hAnsiTheme="majorHAnsi" w:cstheme="majorHAnsi"/>
                <w:b w:val="0"/>
                <w:bCs/>
              </w:rPr>
              <w:t xml:space="preserve"> is configured.</w:t>
            </w:r>
          </w:p>
          <w:p w14:paraId="7D30D2C6" w14:textId="77777777" w:rsidR="006B20B4" w:rsidRPr="003564D6" w:rsidRDefault="006B20B4" w:rsidP="006B20B4">
            <w:pPr>
              <w:pStyle w:val="Agreement"/>
              <w:numPr>
                <w:ilvl w:val="0"/>
                <w:numId w:val="32"/>
              </w:numPr>
              <w:rPr>
                <w:rFonts w:asciiTheme="majorHAnsi" w:hAnsiTheme="majorHAnsi" w:cstheme="majorHAnsi"/>
                <w:b w:val="0"/>
                <w:bCs/>
              </w:rPr>
            </w:pPr>
            <w:r w:rsidRPr="003564D6">
              <w:rPr>
                <w:rFonts w:asciiTheme="majorHAnsi" w:hAnsiTheme="majorHAnsi" w:cstheme="majorHAnsi"/>
                <w:b w:val="0"/>
                <w:bCs/>
              </w:rPr>
              <w:t xml:space="preserve">UE is configured to monitor PEI, either only in the last used cell or any other cells (after cell reselection). FFS how the configuration is provided in [SI, </w:t>
            </w:r>
            <w:proofErr w:type="spellStart"/>
            <w:r w:rsidRPr="003564D6">
              <w:rPr>
                <w:rFonts w:asciiTheme="majorHAnsi" w:hAnsiTheme="majorHAnsi" w:cstheme="majorHAnsi"/>
                <w:b w:val="0"/>
                <w:bCs/>
              </w:rPr>
              <w:t>RRCRelease</w:t>
            </w:r>
            <w:proofErr w:type="spellEnd"/>
            <w:r w:rsidRPr="003564D6">
              <w:rPr>
                <w:rFonts w:asciiTheme="majorHAnsi" w:hAnsiTheme="majorHAnsi" w:cstheme="majorHAnsi"/>
                <w:b w:val="0"/>
                <w:bCs/>
              </w:rPr>
              <w:t>, or NAS message].</w:t>
            </w:r>
          </w:p>
          <w:p w14:paraId="5512E592" w14:textId="77777777" w:rsidR="006B20B4" w:rsidRPr="003564D6" w:rsidRDefault="006B20B4" w:rsidP="006B20B4">
            <w:pPr>
              <w:pStyle w:val="Agreement"/>
              <w:numPr>
                <w:ilvl w:val="0"/>
                <w:numId w:val="32"/>
              </w:numPr>
              <w:rPr>
                <w:rFonts w:asciiTheme="majorHAnsi" w:hAnsiTheme="majorHAnsi" w:cstheme="majorHAnsi"/>
                <w:b w:val="0"/>
                <w:bCs/>
                <w:highlight w:val="yellow"/>
              </w:rPr>
            </w:pPr>
            <w:r w:rsidRPr="003564D6">
              <w:rPr>
                <w:rFonts w:asciiTheme="majorHAnsi" w:hAnsiTheme="majorHAnsi" w:cstheme="majorHAnsi"/>
                <w:b w:val="0"/>
                <w:bCs/>
                <w:highlight w:val="yellow"/>
              </w:rPr>
              <w:lastRenderedPageBreak/>
              <w:t>If a cell supports both UE identity based and CN assigned subgrouping, for UEID based paging subgrouping, UE belongs to k-</w:t>
            </w:r>
            <w:proofErr w:type="spellStart"/>
            <w:r w:rsidRPr="003564D6">
              <w:rPr>
                <w:rFonts w:asciiTheme="majorHAnsi" w:hAnsiTheme="majorHAnsi" w:cstheme="majorHAnsi"/>
                <w:b w:val="0"/>
                <w:bCs/>
                <w:highlight w:val="yellow"/>
              </w:rPr>
              <w:t>th</w:t>
            </w:r>
            <w:proofErr w:type="spellEnd"/>
            <w:r w:rsidRPr="003564D6">
              <w:rPr>
                <w:rFonts w:asciiTheme="majorHAnsi" w:hAnsiTheme="majorHAnsi" w:cstheme="majorHAnsi"/>
                <w:b w:val="0"/>
                <w:bCs/>
                <w:highlight w:val="yellow"/>
              </w:rPr>
              <w:t xml:space="preserve"> paging subgroup, </w:t>
            </w:r>
            <w:proofErr w:type="gramStart"/>
            <w:r w:rsidRPr="003564D6">
              <w:rPr>
                <w:rFonts w:asciiTheme="majorHAnsi" w:hAnsiTheme="majorHAnsi" w:cstheme="majorHAnsi"/>
                <w:b w:val="0"/>
                <w:bCs/>
                <w:highlight w:val="yellow"/>
              </w:rPr>
              <w:t>where</w:t>
            </w:r>
            <w:proofErr w:type="gramEnd"/>
          </w:p>
          <w:p w14:paraId="50FE04C1" w14:textId="7BF15FAF" w:rsidR="006B20B4" w:rsidRPr="003564D6" w:rsidRDefault="006B20B4" w:rsidP="006B20B4">
            <w:pPr>
              <w:pStyle w:val="Agreement"/>
              <w:numPr>
                <w:ilvl w:val="1"/>
                <w:numId w:val="32"/>
              </w:numPr>
              <w:rPr>
                <w:rFonts w:asciiTheme="majorHAnsi" w:hAnsiTheme="majorHAnsi" w:cstheme="majorHAnsi"/>
                <w:b w:val="0"/>
                <w:bCs/>
                <w:highlight w:val="yellow"/>
              </w:rPr>
            </w:pPr>
            <w:r w:rsidRPr="003564D6">
              <w:rPr>
                <w:rFonts w:asciiTheme="majorHAnsi" w:hAnsiTheme="majorHAnsi" w:cstheme="majorHAnsi"/>
                <w:b w:val="0"/>
                <w:bCs/>
                <w:highlight w:val="yellow"/>
              </w:rPr>
              <w:t xml:space="preserve">k = [floor (UE Identity/(N*Ns)) mod </w:t>
            </w:r>
            <w:proofErr w:type="spellStart"/>
            <w:r w:rsidRPr="003564D6">
              <w:rPr>
                <w:rFonts w:asciiTheme="majorHAnsi" w:hAnsiTheme="majorHAnsi" w:cstheme="majorHAnsi"/>
                <w:b w:val="0"/>
                <w:bCs/>
                <w:highlight w:val="yellow"/>
              </w:rPr>
              <w:t>N</w:t>
            </w:r>
            <w:r w:rsidRPr="003564D6">
              <w:rPr>
                <w:rFonts w:asciiTheme="majorHAnsi" w:hAnsiTheme="majorHAnsi" w:cstheme="majorHAnsi"/>
                <w:b w:val="0"/>
                <w:bCs/>
                <w:highlight w:val="yellow"/>
                <w:vertAlign w:val="subscript"/>
              </w:rPr>
              <w:t>sg</w:t>
            </w:r>
            <w:proofErr w:type="spellEnd"/>
            <w:r w:rsidRPr="003564D6">
              <w:rPr>
                <w:rFonts w:asciiTheme="majorHAnsi" w:hAnsiTheme="majorHAnsi" w:cstheme="majorHAnsi"/>
                <w:b w:val="0"/>
                <w:bCs/>
                <w:highlight w:val="yellow"/>
                <w:vertAlign w:val="subscript"/>
              </w:rPr>
              <w:t>-UEID</w:t>
            </w:r>
            <w:r w:rsidRPr="003564D6">
              <w:rPr>
                <w:rFonts w:asciiTheme="majorHAnsi" w:hAnsiTheme="majorHAnsi" w:cstheme="majorHAnsi"/>
                <w:b w:val="0"/>
                <w:bCs/>
                <w:highlight w:val="yellow"/>
              </w:rPr>
              <w:t xml:space="preserve">] + </w:t>
            </w:r>
            <w:proofErr w:type="spellStart"/>
            <w:r w:rsidRPr="003564D6">
              <w:rPr>
                <w:rFonts w:asciiTheme="majorHAnsi" w:hAnsiTheme="majorHAnsi" w:cstheme="majorHAnsi"/>
                <w:b w:val="0"/>
                <w:bCs/>
                <w:highlight w:val="yellow"/>
              </w:rPr>
              <w:t>N</w:t>
            </w:r>
            <w:r w:rsidRPr="003564D6">
              <w:rPr>
                <w:rFonts w:asciiTheme="majorHAnsi" w:hAnsiTheme="majorHAnsi" w:cstheme="majorHAnsi"/>
                <w:b w:val="0"/>
                <w:bCs/>
                <w:highlight w:val="yellow"/>
                <w:vertAlign w:val="subscript"/>
              </w:rPr>
              <w:t>sg</w:t>
            </w:r>
            <w:proofErr w:type="spellEnd"/>
            <w:r w:rsidRPr="003564D6">
              <w:rPr>
                <w:rFonts w:asciiTheme="majorHAnsi" w:hAnsiTheme="majorHAnsi" w:cstheme="majorHAnsi"/>
                <w:b w:val="0"/>
                <w:bCs/>
                <w:highlight w:val="yellow"/>
                <w:vertAlign w:val="subscript"/>
              </w:rPr>
              <w:t>-CN</w:t>
            </w:r>
            <w:r w:rsidRPr="003564D6">
              <w:rPr>
                <w:rFonts w:asciiTheme="majorHAnsi" w:hAnsiTheme="majorHAnsi" w:cstheme="majorHAnsi"/>
                <w:b w:val="0"/>
                <w:bCs/>
                <w:highlight w:val="yellow"/>
              </w:rPr>
              <w:t xml:space="preserve">, </w:t>
            </w:r>
          </w:p>
          <w:p w14:paraId="3C093D79" w14:textId="75F0C23F" w:rsidR="006B20B4" w:rsidRPr="003564D6" w:rsidRDefault="006B20B4" w:rsidP="006B20B4">
            <w:pPr>
              <w:pStyle w:val="Agreement"/>
              <w:numPr>
                <w:ilvl w:val="1"/>
                <w:numId w:val="32"/>
              </w:numPr>
              <w:rPr>
                <w:rFonts w:asciiTheme="majorHAnsi" w:hAnsiTheme="majorHAnsi" w:cstheme="majorHAnsi"/>
                <w:b w:val="0"/>
                <w:bCs/>
                <w:highlight w:val="yellow"/>
              </w:rPr>
            </w:pPr>
            <w:r w:rsidRPr="003564D6">
              <w:rPr>
                <w:rFonts w:asciiTheme="majorHAnsi" w:hAnsiTheme="majorHAnsi" w:cstheme="majorHAnsi"/>
                <w:b w:val="0"/>
                <w:bCs/>
                <w:highlight w:val="yellow"/>
              </w:rPr>
              <w:t xml:space="preserve">N is the number of Paging frames, </w:t>
            </w:r>
          </w:p>
          <w:p w14:paraId="4988313C" w14:textId="3058D210" w:rsidR="006B20B4" w:rsidRPr="003564D6" w:rsidRDefault="006B20B4" w:rsidP="006B20B4">
            <w:pPr>
              <w:pStyle w:val="Agreement"/>
              <w:numPr>
                <w:ilvl w:val="1"/>
                <w:numId w:val="32"/>
              </w:numPr>
              <w:rPr>
                <w:rFonts w:asciiTheme="majorHAnsi" w:hAnsiTheme="majorHAnsi" w:cstheme="majorHAnsi"/>
                <w:b w:val="0"/>
                <w:bCs/>
                <w:highlight w:val="yellow"/>
              </w:rPr>
            </w:pPr>
            <w:r w:rsidRPr="003564D6">
              <w:rPr>
                <w:rFonts w:asciiTheme="majorHAnsi" w:hAnsiTheme="majorHAnsi" w:cstheme="majorHAnsi"/>
                <w:b w:val="0"/>
                <w:bCs/>
                <w:highlight w:val="yellow"/>
              </w:rPr>
              <w:t xml:space="preserve">Ns is the number of POs per paging frame, </w:t>
            </w:r>
          </w:p>
          <w:p w14:paraId="08D5A251" w14:textId="5A7F8E4C" w:rsidR="006B20B4" w:rsidRPr="003564D6" w:rsidRDefault="006B20B4" w:rsidP="006B20B4">
            <w:pPr>
              <w:pStyle w:val="Agreement"/>
              <w:numPr>
                <w:ilvl w:val="1"/>
                <w:numId w:val="32"/>
              </w:numPr>
              <w:rPr>
                <w:rFonts w:asciiTheme="majorHAnsi" w:hAnsiTheme="majorHAnsi" w:cstheme="majorHAnsi"/>
                <w:b w:val="0"/>
                <w:bCs/>
                <w:highlight w:val="yellow"/>
              </w:rPr>
            </w:pPr>
            <w:proofErr w:type="spellStart"/>
            <w:r w:rsidRPr="003564D6">
              <w:rPr>
                <w:rFonts w:asciiTheme="majorHAnsi" w:hAnsiTheme="majorHAnsi" w:cstheme="majorHAnsi"/>
                <w:b w:val="0"/>
                <w:bCs/>
                <w:highlight w:val="yellow"/>
              </w:rPr>
              <w:t>N</w:t>
            </w:r>
            <w:r w:rsidRPr="003564D6">
              <w:rPr>
                <w:rFonts w:asciiTheme="majorHAnsi" w:hAnsiTheme="majorHAnsi" w:cstheme="majorHAnsi"/>
                <w:b w:val="0"/>
                <w:bCs/>
                <w:highlight w:val="yellow"/>
                <w:vertAlign w:val="subscript"/>
              </w:rPr>
              <w:t>sg</w:t>
            </w:r>
            <w:proofErr w:type="spellEnd"/>
            <w:r w:rsidRPr="003564D6">
              <w:rPr>
                <w:rFonts w:asciiTheme="majorHAnsi" w:hAnsiTheme="majorHAnsi" w:cstheme="majorHAnsi"/>
                <w:b w:val="0"/>
                <w:bCs/>
                <w:highlight w:val="yellow"/>
                <w:vertAlign w:val="subscript"/>
              </w:rPr>
              <w:t>-UEID</w:t>
            </w:r>
            <w:r w:rsidRPr="003564D6">
              <w:rPr>
                <w:rFonts w:asciiTheme="majorHAnsi" w:hAnsiTheme="majorHAnsi" w:cstheme="majorHAnsi"/>
                <w:b w:val="0"/>
                <w:bCs/>
                <w:highlight w:val="yellow"/>
              </w:rPr>
              <w:t xml:space="preserve"> is the number of UEID-based paging subgroups, and </w:t>
            </w:r>
          </w:p>
          <w:p w14:paraId="06C0B6E6" w14:textId="6A82D552" w:rsidR="006B20B4" w:rsidRPr="003564D6" w:rsidRDefault="006B20B4" w:rsidP="006B20B4">
            <w:pPr>
              <w:pStyle w:val="Agreement"/>
              <w:numPr>
                <w:ilvl w:val="1"/>
                <w:numId w:val="32"/>
              </w:numPr>
              <w:rPr>
                <w:rFonts w:asciiTheme="majorHAnsi" w:hAnsiTheme="majorHAnsi" w:cstheme="majorHAnsi"/>
                <w:b w:val="0"/>
                <w:bCs/>
                <w:highlight w:val="yellow"/>
              </w:rPr>
            </w:pPr>
            <w:proofErr w:type="spellStart"/>
            <w:r w:rsidRPr="003564D6">
              <w:rPr>
                <w:rFonts w:asciiTheme="majorHAnsi" w:hAnsiTheme="majorHAnsi" w:cstheme="majorHAnsi"/>
                <w:b w:val="0"/>
                <w:bCs/>
                <w:highlight w:val="yellow"/>
              </w:rPr>
              <w:t>N</w:t>
            </w:r>
            <w:r w:rsidRPr="003564D6">
              <w:rPr>
                <w:rFonts w:asciiTheme="majorHAnsi" w:hAnsiTheme="majorHAnsi" w:cstheme="majorHAnsi"/>
                <w:b w:val="0"/>
                <w:bCs/>
                <w:highlight w:val="yellow"/>
                <w:vertAlign w:val="subscript"/>
              </w:rPr>
              <w:t>sg</w:t>
            </w:r>
            <w:proofErr w:type="spellEnd"/>
            <w:r w:rsidRPr="003564D6">
              <w:rPr>
                <w:rFonts w:asciiTheme="majorHAnsi" w:hAnsiTheme="majorHAnsi" w:cstheme="majorHAnsi"/>
                <w:b w:val="0"/>
                <w:bCs/>
                <w:highlight w:val="yellow"/>
                <w:vertAlign w:val="subscript"/>
              </w:rPr>
              <w:t>-CN</w:t>
            </w:r>
            <w:r w:rsidRPr="003564D6">
              <w:rPr>
                <w:rFonts w:asciiTheme="majorHAnsi" w:hAnsiTheme="majorHAnsi" w:cstheme="majorHAnsi"/>
                <w:b w:val="0"/>
                <w:bCs/>
                <w:highlight w:val="yellow"/>
              </w:rPr>
              <w:t xml:space="preserve"> is the number of CN assigned paging subgroups (= </w:t>
            </w:r>
            <w:proofErr w:type="spellStart"/>
            <w:r w:rsidRPr="003564D6">
              <w:rPr>
                <w:rFonts w:asciiTheme="majorHAnsi" w:hAnsiTheme="majorHAnsi" w:cstheme="majorHAnsi"/>
                <w:b w:val="0"/>
                <w:bCs/>
                <w:highlight w:val="yellow"/>
              </w:rPr>
              <w:t>subgroupNumPerPO</w:t>
            </w:r>
            <w:proofErr w:type="spellEnd"/>
            <w:r w:rsidRPr="003564D6">
              <w:rPr>
                <w:rFonts w:asciiTheme="majorHAnsi" w:hAnsiTheme="majorHAnsi" w:cstheme="majorHAnsi"/>
                <w:b w:val="0"/>
                <w:bCs/>
                <w:highlight w:val="yellow"/>
              </w:rPr>
              <w:t xml:space="preserve"> - </w:t>
            </w:r>
            <w:proofErr w:type="spellStart"/>
            <w:r w:rsidRPr="003564D6">
              <w:rPr>
                <w:rFonts w:asciiTheme="majorHAnsi" w:hAnsiTheme="majorHAnsi" w:cstheme="majorHAnsi"/>
                <w:b w:val="0"/>
                <w:bCs/>
                <w:highlight w:val="yellow"/>
              </w:rPr>
              <w:t>N</w:t>
            </w:r>
            <w:r w:rsidRPr="003564D6">
              <w:rPr>
                <w:rFonts w:asciiTheme="majorHAnsi" w:hAnsiTheme="majorHAnsi" w:cstheme="majorHAnsi"/>
                <w:b w:val="0"/>
                <w:bCs/>
                <w:highlight w:val="yellow"/>
                <w:vertAlign w:val="subscript"/>
              </w:rPr>
              <w:t>sg</w:t>
            </w:r>
            <w:proofErr w:type="spellEnd"/>
            <w:r w:rsidRPr="003564D6">
              <w:rPr>
                <w:rFonts w:asciiTheme="majorHAnsi" w:hAnsiTheme="majorHAnsi" w:cstheme="majorHAnsi"/>
                <w:b w:val="0"/>
                <w:bCs/>
                <w:highlight w:val="yellow"/>
                <w:vertAlign w:val="subscript"/>
              </w:rPr>
              <w:t>-UEID</w:t>
            </w:r>
            <w:r w:rsidRPr="003564D6">
              <w:rPr>
                <w:rFonts w:asciiTheme="majorHAnsi" w:hAnsiTheme="majorHAnsi" w:cstheme="majorHAnsi"/>
                <w:b w:val="0"/>
                <w:bCs/>
                <w:highlight w:val="yellow"/>
              </w:rPr>
              <w:t>).</w:t>
            </w:r>
          </w:p>
          <w:p w14:paraId="1498E270" w14:textId="77777777" w:rsidR="00086C11" w:rsidRPr="003564D6" w:rsidRDefault="00086C11" w:rsidP="006C69E1">
            <w:pPr>
              <w:jc w:val="both"/>
              <w:rPr>
                <w:rFonts w:asciiTheme="majorHAnsi" w:hAnsiTheme="majorHAnsi" w:cstheme="majorHAnsi"/>
                <w:sz w:val="21"/>
                <w:szCs w:val="21"/>
              </w:rPr>
            </w:pPr>
          </w:p>
        </w:tc>
      </w:tr>
    </w:tbl>
    <w:p w14:paraId="641DEF25" w14:textId="7881B7EE" w:rsidR="00086C11" w:rsidRPr="003564D6" w:rsidRDefault="00086C11" w:rsidP="006C69E1">
      <w:pPr>
        <w:jc w:val="both"/>
        <w:rPr>
          <w:rFonts w:asciiTheme="majorHAnsi" w:hAnsiTheme="majorHAnsi" w:cstheme="majorHAnsi"/>
          <w:sz w:val="21"/>
          <w:szCs w:val="21"/>
        </w:rPr>
      </w:pPr>
    </w:p>
    <w:p w14:paraId="237A1242" w14:textId="60B31922" w:rsidR="009F3517" w:rsidRPr="003564D6" w:rsidRDefault="009F3517" w:rsidP="006C69E1">
      <w:pPr>
        <w:jc w:val="both"/>
        <w:rPr>
          <w:rFonts w:asciiTheme="majorHAnsi" w:hAnsiTheme="majorHAnsi" w:cstheme="majorHAnsi"/>
          <w:sz w:val="21"/>
          <w:szCs w:val="21"/>
        </w:rPr>
      </w:pPr>
      <w:r w:rsidRPr="003564D6">
        <w:rPr>
          <w:rFonts w:asciiTheme="majorHAnsi" w:hAnsiTheme="majorHAnsi" w:cstheme="majorHAnsi"/>
          <w:sz w:val="21"/>
          <w:szCs w:val="21"/>
        </w:rPr>
        <w:t>During post 116bis-e discussion of open issues</w:t>
      </w:r>
      <w:r w:rsidR="002A42A3" w:rsidRPr="003564D6">
        <w:rPr>
          <w:rFonts w:asciiTheme="majorHAnsi" w:hAnsiTheme="majorHAnsi" w:cstheme="majorHAnsi"/>
          <w:sz w:val="21"/>
          <w:szCs w:val="21"/>
        </w:rPr>
        <w:t xml:space="preserve"> </w:t>
      </w:r>
      <w:r w:rsidR="002A42A3" w:rsidRPr="003564D6">
        <w:rPr>
          <w:rFonts w:asciiTheme="majorHAnsi" w:hAnsiTheme="majorHAnsi" w:cstheme="majorHAnsi"/>
          <w:sz w:val="21"/>
          <w:szCs w:val="21"/>
        </w:rPr>
        <w:fldChar w:fldCharType="begin"/>
      </w:r>
      <w:r w:rsidR="002A42A3" w:rsidRPr="003564D6">
        <w:rPr>
          <w:rFonts w:asciiTheme="majorHAnsi" w:hAnsiTheme="majorHAnsi" w:cstheme="majorHAnsi"/>
          <w:sz w:val="21"/>
          <w:szCs w:val="21"/>
        </w:rPr>
        <w:instrText xml:space="preserve"> REF _Ref95392449 \r \h </w:instrText>
      </w:r>
      <w:r w:rsidR="003564D6" w:rsidRPr="003564D6">
        <w:rPr>
          <w:rFonts w:asciiTheme="majorHAnsi" w:hAnsiTheme="majorHAnsi" w:cstheme="majorHAnsi"/>
          <w:sz w:val="21"/>
          <w:szCs w:val="21"/>
        </w:rPr>
        <w:instrText xml:space="preserve"> \* MERGEFORMAT </w:instrText>
      </w:r>
      <w:r w:rsidR="002A42A3" w:rsidRPr="003564D6">
        <w:rPr>
          <w:rFonts w:asciiTheme="majorHAnsi" w:hAnsiTheme="majorHAnsi" w:cstheme="majorHAnsi"/>
          <w:sz w:val="21"/>
          <w:szCs w:val="21"/>
        </w:rPr>
      </w:r>
      <w:r w:rsidR="002A42A3" w:rsidRPr="003564D6">
        <w:rPr>
          <w:rFonts w:asciiTheme="majorHAnsi" w:hAnsiTheme="majorHAnsi" w:cstheme="majorHAnsi"/>
          <w:sz w:val="21"/>
          <w:szCs w:val="21"/>
        </w:rPr>
        <w:fldChar w:fldCharType="separate"/>
      </w:r>
      <w:r w:rsidR="002A42A3" w:rsidRPr="003564D6">
        <w:rPr>
          <w:rFonts w:asciiTheme="majorHAnsi" w:hAnsiTheme="majorHAnsi" w:cstheme="majorHAnsi"/>
          <w:sz w:val="21"/>
          <w:szCs w:val="21"/>
        </w:rPr>
        <w:t>[3]</w:t>
      </w:r>
      <w:r w:rsidR="002A42A3" w:rsidRPr="003564D6">
        <w:rPr>
          <w:rFonts w:asciiTheme="majorHAnsi" w:hAnsiTheme="majorHAnsi" w:cstheme="majorHAnsi"/>
          <w:sz w:val="21"/>
          <w:szCs w:val="21"/>
        </w:rPr>
        <w:fldChar w:fldCharType="end"/>
      </w:r>
      <w:r w:rsidRPr="003564D6">
        <w:rPr>
          <w:rFonts w:asciiTheme="majorHAnsi" w:hAnsiTheme="majorHAnsi" w:cstheme="majorHAnsi"/>
          <w:sz w:val="21"/>
          <w:szCs w:val="21"/>
        </w:rPr>
        <w:t>, it was concluded that company contributions should be invited to discuss the open issue:</w:t>
      </w:r>
    </w:p>
    <w:p w14:paraId="3416D339" w14:textId="77777777" w:rsidR="00E007C8" w:rsidRPr="003564D6" w:rsidRDefault="00E007C8" w:rsidP="00E007C8">
      <w:pPr>
        <w:pStyle w:val="Comments"/>
        <w:rPr>
          <w:rFonts w:asciiTheme="majorHAnsi" w:hAnsiTheme="majorHAnsi" w:cstheme="majorHAnsi"/>
        </w:rPr>
      </w:pPr>
      <w:r w:rsidRPr="003564D6">
        <w:rPr>
          <w:rFonts w:asciiTheme="majorHAnsi" w:hAnsiTheme="majorHAnsi" w:cstheme="majorHAnsi"/>
          <w:highlight w:val="yellow"/>
        </w:rPr>
        <w:t>OI 1.4: RAN2 has a preference to support PEI with both DRX and eDRX; FFS on potential issues (e.g., PEI and PTW).</w:t>
      </w:r>
    </w:p>
    <w:p w14:paraId="792081C9" w14:textId="77777777" w:rsidR="009F3517" w:rsidRPr="003564D6" w:rsidRDefault="009F3517" w:rsidP="006C69E1">
      <w:pPr>
        <w:jc w:val="both"/>
        <w:rPr>
          <w:rFonts w:asciiTheme="majorHAnsi" w:hAnsiTheme="majorHAnsi" w:cstheme="majorHAnsi"/>
          <w:sz w:val="21"/>
          <w:szCs w:val="21"/>
        </w:rPr>
      </w:pPr>
    </w:p>
    <w:p w14:paraId="22339CAB" w14:textId="0700C9F9" w:rsidR="009445CE" w:rsidRPr="003564D6" w:rsidRDefault="000F3707" w:rsidP="009826FC">
      <w:pPr>
        <w:pStyle w:val="Heading1"/>
        <w:pBdr>
          <w:top w:val="single" w:sz="12" w:space="5" w:color="auto"/>
        </w:pBdr>
        <w:spacing w:line="259" w:lineRule="auto"/>
        <w:rPr>
          <w:rFonts w:asciiTheme="majorHAnsi" w:hAnsiTheme="majorHAnsi" w:cstheme="majorHAnsi"/>
          <w:b w:val="0"/>
          <w:bCs w:val="0"/>
        </w:rPr>
      </w:pPr>
      <w:r w:rsidRPr="003564D6">
        <w:rPr>
          <w:rFonts w:asciiTheme="majorHAnsi" w:hAnsiTheme="majorHAnsi" w:cstheme="majorHAnsi"/>
          <w:b w:val="0"/>
          <w:bCs w:val="0"/>
        </w:rPr>
        <w:t>Discussion</w:t>
      </w:r>
    </w:p>
    <w:p w14:paraId="087E3016" w14:textId="39E27163" w:rsidR="0057797D" w:rsidRPr="003564D6" w:rsidRDefault="002A42A3" w:rsidP="0006023B">
      <w:pPr>
        <w:rPr>
          <w:rFonts w:asciiTheme="majorHAnsi" w:hAnsiTheme="majorHAnsi" w:cstheme="majorHAnsi"/>
        </w:rPr>
      </w:pPr>
      <w:r w:rsidRPr="003564D6">
        <w:rPr>
          <w:rFonts w:asciiTheme="majorHAnsi" w:hAnsiTheme="majorHAnsi" w:cstheme="majorHAnsi"/>
        </w:rPr>
        <w:t xml:space="preserve">As explained in </w:t>
      </w:r>
      <w:r w:rsidRPr="003564D6">
        <w:rPr>
          <w:rFonts w:asciiTheme="majorHAnsi" w:hAnsiTheme="majorHAnsi" w:cstheme="majorHAnsi"/>
        </w:rPr>
        <w:fldChar w:fldCharType="begin"/>
      </w:r>
      <w:r w:rsidRPr="003564D6">
        <w:rPr>
          <w:rFonts w:asciiTheme="majorHAnsi" w:hAnsiTheme="majorHAnsi" w:cstheme="majorHAnsi"/>
        </w:rPr>
        <w:instrText xml:space="preserve"> REF _Ref95392454 \r \h </w:instrText>
      </w:r>
      <w:r w:rsidR="003564D6" w:rsidRPr="003564D6">
        <w:rPr>
          <w:rFonts w:asciiTheme="majorHAnsi" w:hAnsiTheme="majorHAnsi" w:cstheme="majorHAnsi"/>
        </w:rPr>
        <w:instrText xml:space="preserve"> \* MERGEFORMAT </w:instrText>
      </w:r>
      <w:r w:rsidRPr="003564D6">
        <w:rPr>
          <w:rFonts w:asciiTheme="majorHAnsi" w:hAnsiTheme="majorHAnsi" w:cstheme="majorHAnsi"/>
        </w:rPr>
      </w:r>
      <w:r w:rsidRPr="003564D6">
        <w:rPr>
          <w:rFonts w:asciiTheme="majorHAnsi" w:hAnsiTheme="majorHAnsi" w:cstheme="majorHAnsi"/>
        </w:rPr>
        <w:fldChar w:fldCharType="separate"/>
      </w:r>
      <w:r w:rsidRPr="003564D6">
        <w:rPr>
          <w:rFonts w:asciiTheme="majorHAnsi" w:hAnsiTheme="majorHAnsi" w:cstheme="majorHAnsi"/>
        </w:rPr>
        <w:t>[4]</w:t>
      </w:r>
      <w:r w:rsidRPr="003564D6">
        <w:rPr>
          <w:rFonts w:asciiTheme="majorHAnsi" w:hAnsiTheme="majorHAnsi" w:cstheme="majorHAnsi"/>
        </w:rPr>
        <w:fldChar w:fldCharType="end"/>
      </w:r>
      <w:r w:rsidRPr="003564D6">
        <w:rPr>
          <w:rFonts w:asciiTheme="majorHAnsi" w:hAnsiTheme="majorHAnsi" w:cstheme="majorHAnsi"/>
        </w:rPr>
        <w:t xml:space="preserve">, due to the distribution of </w:t>
      </w:r>
      <w:r w:rsidR="006860CB" w:rsidRPr="003564D6">
        <w:rPr>
          <w:rFonts w:asciiTheme="majorHAnsi" w:hAnsiTheme="majorHAnsi" w:cstheme="majorHAnsi"/>
        </w:rPr>
        <w:t>UEs amongst</w:t>
      </w:r>
      <w:r w:rsidR="00467EF6" w:rsidRPr="003564D6">
        <w:rPr>
          <w:rFonts w:asciiTheme="majorHAnsi" w:hAnsiTheme="majorHAnsi" w:cstheme="majorHAnsi"/>
        </w:rPr>
        <w:t xml:space="preserve"> paging occasions</w:t>
      </w:r>
      <w:r w:rsidR="00780807" w:rsidRPr="003564D6">
        <w:rPr>
          <w:rFonts w:asciiTheme="majorHAnsi" w:hAnsiTheme="majorHAnsi" w:cstheme="majorHAnsi"/>
        </w:rPr>
        <w:t xml:space="preserve"> and paging frames</w:t>
      </w:r>
      <w:r w:rsidR="00467EF6" w:rsidRPr="003564D6">
        <w:rPr>
          <w:rFonts w:asciiTheme="majorHAnsi" w:hAnsiTheme="majorHAnsi" w:cstheme="majorHAnsi"/>
        </w:rPr>
        <w:t xml:space="preserve">, </w:t>
      </w:r>
      <w:r w:rsidR="006860CB" w:rsidRPr="003564D6">
        <w:rPr>
          <w:rFonts w:asciiTheme="majorHAnsi" w:hAnsiTheme="majorHAnsi" w:cstheme="majorHAnsi"/>
        </w:rPr>
        <w:t xml:space="preserve">and </w:t>
      </w:r>
      <w:r w:rsidR="00467EF6" w:rsidRPr="003564D6">
        <w:rPr>
          <w:rFonts w:asciiTheme="majorHAnsi" w:hAnsiTheme="majorHAnsi" w:cstheme="majorHAnsi"/>
        </w:rPr>
        <w:t xml:space="preserve">in order to ensure that </w:t>
      </w:r>
      <w:r w:rsidR="00EB063D" w:rsidRPr="003564D6">
        <w:rPr>
          <w:rFonts w:asciiTheme="majorHAnsi" w:hAnsiTheme="majorHAnsi" w:cstheme="majorHAnsi"/>
        </w:rPr>
        <w:t xml:space="preserve">all </w:t>
      </w:r>
      <w:r w:rsidR="00467EF6" w:rsidRPr="003564D6">
        <w:rPr>
          <w:rFonts w:asciiTheme="majorHAnsi" w:hAnsiTheme="majorHAnsi" w:cstheme="majorHAnsi"/>
        </w:rPr>
        <w:t xml:space="preserve">UEs in each of those </w:t>
      </w:r>
      <w:r w:rsidR="006860CB" w:rsidRPr="003564D6">
        <w:rPr>
          <w:rFonts w:asciiTheme="majorHAnsi" w:hAnsiTheme="majorHAnsi" w:cstheme="majorHAnsi"/>
        </w:rPr>
        <w:t xml:space="preserve">POs can be </w:t>
      </w:r>
      <w:r w:rsidR="00EB063D" w:rsidRPr="003564D6">
        <w:rPr>
          <w:rFonts w:asciiTheme="majorHAnsi" w:hAnsiTheme="majorHAnsi" w:cstheme="majorHAnsi"/>
        </w:rPr>
        <w:t xml:space="preserve">distributed amongst all 8 subgroups, the UE_ID to </w:t>
      </w:r>
      <w:r w:rsidR="00677875" w:rsidRPr="003564D6">
        <w:rPr>
          <w:rFonts w:asciiTheme="majorHAnsi" w:hAnsiTheme="majorHAnsi" w:cstheme="majorHAnsi"/>
        </w:rPr>
        <w:t xml:space="preserve">be used in determining the subgroup allocation needs to be </w:t>
      </w:r>
      <w:r w:rsidR="00A62023" w:rsidRPr="003564D6">
        <w:rPr>
          <w:rFonts w:asciiTheme="majorHAnsi" w:hAnsiTheme="majorHAnsi" w:cstheme="majorHAnsi"/>
        </w:rPr>
        <w:t>5G-S-TMSI mod 1024*</w:t>
      </w:r>
      <w:r w:rsidR="00F52E91">
        <w:rPr>
          <w:rFonts w:asciiTheme="majorHAnsi" w:hAnsiTheme="majorHAnsi" w:cstheme="majorHAnsi"/>
        </w:rPr>
        <w:t>8*4</w:t>
      </w:r>
      <w:r w:rsidR="00A62023" w:rsidRPr="003564D6">
        <w:rPr>
          <w:rFonts w:asciiTheme="majorHAnsi" w:hAnsiTheme="majorHAnsi" w:cstheme="majorHAnsi"/>
        </w:rPr>
        <w:t>.</w:t>
      </w:r>
    </w:p>
    <w:p w14:paraId="0D4915FE" w14:textId="47DD6101" w:rsidR="00A62023" w:rsidRPr="003564D6" w:rsidRDefault="00A62023" w:rsidP="0006023B">
      <w:pPr>
        <w:rPr>
          <w:rFonts w:asciiTheme="majorHAnsi" w:hAnsiTheme="majorHAnsi" w:cstheme="majorHAnsi"/>
        </w:rPr>
      </w:pPr>
    </w:p>
    <w:p w14:paraId="4842FFD8" w14:textId="77777777" w:rsidR="00D52802" w:rsidRDefault="00D52802" w:rsidP="00D52802">
      <w:pPr>
        <w:rPr>
          <w:rFonts w:asciiTheme="majorHAnsi" w:hAnsiTheme="majorHAnsi" w:cstheme="majorHAnsi"/>
          <w:b/>
          <w:bCs/>
        </w:rPr>
      </w:pPr>
      <w:r w:rsidRPr="00D52802">
        <w:rPr>
          <w:rFonts w:asciiTheme="majorHAnsi" w:hAnsiTheme="majorHAnsi" w:cstheme="majorHAnsi"/>
          <w:b/>
          <w:bCs/>
        </w:rPr>
        <w:t>Proposal 1: For UE-ID based subgroups the UE identity is</w:t>
      </w:r>
      <w:r>
        <w:rPr>
          <w:rFonts w:asciiTheme="majorHAnsi" w:hAnsiTheme="majorHAnsi" w:cstheme="majorHAnsi"/>
          <w:b/>
          <w:bCs/>
        </w:rPr>
        <w:t xml:space="preserve"> </w:t>
      </w:r>
      <w:r w:rsidRPr="00D52802">
        <w:rPr>
          <w:rFonts w:asciiTheme="majorHAnsi" w:hAnsiTheme="majorHAnsi" w:cstheme="majorHAnsi"/>
          <w:b/>
          <w:bCs/>
        </w:rPr>
        <w:t>UE_ID = 5G-S-TMSI mod X, where</w:t>
      </w:r>
      <w:r>
        <w:rPr>
          <w:rFonts w:asciiTheme="majorHAnsi" w:hAnsiTheme="majorHAnsi" w:cstheme="majorHAnsi"/>
          <w:b/>
          <w:bCs/>
        </w:rPr>
        <w:t>:</w:t>
      </w:r>
    </w:p>
    <w:p w14:paraId="4D5DD278" w14:textId="77777777" w:rsidR="00D52802" w:rsidRPr="00D52802" w:rsidRDefault="00D52802" w:rsidP="00D52802">
      <w:pPr>
        <w:pStyle w:val="ListParagraph"/>
        <w:numPr>
          <w:ilvl w:val="0"/>
          <w:numId w:val="36"/>
        </w:numPr>
        <w:rPr>
          <w:rFonts w:asciiTheme="majorHAnsi" w:hAnsiTheme="majorHAnsi" w:cstheme="majorHAnsi"/>
          <w:b/>
          <w:bCs/>
        </w:rPr>
      </w:pPr>
      <w:r w:rsidRPr="00D52802">
        <w:rPr>
          <w:rFonts w:asciiTheme="majorHAnsi" w:hAnsiTheme="majorHAnsi" w:cstheme="majorHAnsi"/>
          <w:b/>
          <w:bCs/>
          <w:sz w:val="20"/>
          <w:szCs w:val="20"/>
        </w:rPr>
        <w:t xml:space="preserve">X is </w:t>
      </w:r>
      <w:r w:rsidRPr="00D52802">
        <w:rPr>
          <w:rFonts w:asciiTheme="majorHAnsi" w:hAnsiTheme="majorHAnsi" w:cstheme="majorHAnsi"/>
          <w:b/>
          <w:bCs/>
        </w:rPr>
        <w:t xml:space="preserve">8192 (1024*8) when DRX is used </w:t>
      </w:r>
    </w:p>
    <w:p w14:paraId="23601219" w14:textId="77777777" w:rsidR="00D52802" w:rsidRPr="00D52802" w:rsidRDefault="00D52802" w:rsidP="00D52802">
      <w:pPr>
        <w:pStyle w:val="ListParagraph"/>
        <w:numPr>
          <w:ilvl w:val="0"/>
          <w:numId w:val="36"/>
        </w:numPr>
        <w:rPr>
          <w:rFonts w:asciiTheme="majorHAnsi" w:hAnsiTheme="majorHAnsi" w:cstheme="majorHAnsi"/>
          <w:b/>
          <w:bCs/>
        </w:rPr>
      </w:pPr>
      <w:r w:rsidRPr="00D52802">
        <w:rPr>
          <w:rFonts w:asciiTheme="majorHAnsi" w:hAnsiTheme="majorHAnsi" w:cstheme="majorHAnsi"/>
          <w:b/>
          <w:bCs/>
          <w:sz w:val="20"/>
          <w:szCs w:val="20"/>
        </w:rPr>
        <w:t xml:space="preserve">X is </w:t>
      </w:r>
      <w:r w:rsidRPr="00D52802">
        <w:rPr>
          <w:rFonts w:asciiTheme="majorHAnsi" w:hAnsiTheme="majorHAnsi" w:cstheme="majorHAnsi"/>
          <w:b/>
          <w:bCs/>
        </w:rPr>
        <w:t xml:space="preserve">32768 (1024*8*4) when </w:t>
      </w:r>
      <w:proofErr w:type="spellStart"/>
      <w:r w:rsidRPr="00D52802">
        <w:rPr>
          <w:rFonts w:asciiTheme="majorHAnsi" w:hAnsiTheme="majorHAnsi" w:cstheme="majorHAnsi"/>
          <w:b/>
          <w:bCs/>
        </w:rPr>
        <w:t>eDRX</w:t>
      </w:r>
      <w:proofErr w:type="spellEnd"/>
      <w:r w:rsidRPr="00D52802">
        <w:rPr>
          <w:rFonts w:asciiTheme="majorHAnsi" w:hAnsiTheme="majorHAnsi" w:cstheme="majorHAnsi"/>
          <w:b/>
          <w:bCs/>
        </w:rPr>
        <w:t xml:space="preserve"> is used</w:t>
      </w:r>
    </w:p>
    <w:p w14:paraId="5367B71B" w14:textId="4C7ADDA4" w:rsidR="00EA5672" w:rsidRPr="003564D6" w:rsidRDefault="00EA5672">
      <w:pPr>
        <w:rPr>
          <w:rFonts w:asciiTheme="majorHAnsi" w:eastAsia="SimSun" w:hAnsiTheme="majorHAnsi" w:cstheme="majorHAnsi"/>
          <w:lang w:eastAsia="zh-CN"/>
        </w:rPr>
      </w:pPr>
    </w:p>
    <w:p w14:paraId="2095CDA6" w14:textId="5BC119A5" w:rsidR="00EA5672" w:rsidRPr="003564D6" w:rsidRDefault="00E9506F">
      <w:pPr>
        <w:rPr>
          <w:rFonts w:asciiTheme="majorHAnsi" w:hAnsiTheme="majorHAnsi" w:cstheme="majorHAnsi"/>
        </w:rPr>
      </w:pPr>
      <w:r w:rsidRPr="003564D6">
        <w:rPr>
          <w:rFonts w:asciiTheme="majorHAnsi" w:hAnsiTheme="majorHAnsi" w:cstheme="majorHAnsi"/>
        </w:rPr>
        <w:t>T</w:t>
      </w:r>
      <w:r w:rsidR="00EA5672" w:rsidRPr="003564D6">
        <w:rPr>
          <w:rFonts w:asciiTheme="majorHAnsi" w:hAnsiTheme="majorHAnsi" w:cstheme="majorHAnsi"/>
        </w:rPr>
        <w:t xml:space="preserve">he PEI operation when </w:t>
      </w:r>
      <w:proofErr w:type="spellStart"/>
      <w:r w:rsidR="00EA5672" w:rsidRPr="003564D6">
        <w:rPr>
          <w:rFonts w:asciiTheme="majorHAnsi" w:hAnsiTheme="majorHAnsi" w:cstheme="majorHAnsi"/>
        </w:rPr>
        <w:t>eDRX</w:t>
      </w:r>
      <w:proofErr w:type="spellEnd"/>
      <w:r w:rsidR="00EA5672" w:rsidRPr="003564D6">
        <w:rPr>
          <w:rFonts w:asciiTheme="majorHAnsi" w:hAnsiTheme="majorHAnsi" w:cstheme="majorHAnsi"/>
        </w:rPr>
        <w:t xml:space="preserve"> is used can be </w:t>
      </w:r>
      <w:proofErr w:type="gramStart"/>
      <w:r w:rsidR="00EA5672" w:rsidRPr="003564D6">
        <w:rPr>
          <w:rFonts w:asciiTheme="majorHAnsi" w:hAnsiTheme="majorHAnsi" w:cstheme="majorHAnsi"/>
        </w:rPr>
        <w:t>exactly the same</w:t>
      </w:r>
      <w:proofErr w:type="gramEnd"/>
      <w:r w:rsidR="00EA5672" w:rsidRPr="003564D6">
        <w:rPr>
          <w:rFonts w:asciiTheme="majorHAnsi" w:hAnsiTheme="majorHAnsi" w:cstheme="majorHAnsi"/>
        </w:rPr>
        <w:t xml:space="preserve"> as for the case of DRX, the </w:t>
      </w:r>
      <w:r w:rsidR="00BF61CA" w:rsidRPr="003564D6">
        <w:rPr>
          <w:rFonts w:asciiTheme="majorHAnsi" w:hAnsiTheme="majorHAnsi" w:cstheme="majorHAnsi"/>
        </w:rPr>
        <w:t xml:space="preserve">only real </w:t>
      </w:r>
      <w:r w:rsidR="00EA5672" w:rsidRPr="003564D6">
        <w:rPr>
          <w:rFonts w:asciiTheme="majorHAnsi" w:hAnsiTheme="majorHAnsi" w:cstheme="majorHAnsi"/>
        </w:rPr>
        <w:t xml:space="preserve">exception </w:t>
      </w:r>
      <w:r w:rsidR="00BF61CA" w:rsidRPr="003564D6">
        <w:rPr>
          <w:rFonts w:asciiTheme="majorHAnsi" w:hAnsiTheme="majorHAnsi" w:cstheme="majorHAnsi"/>
        </w:rPr>
        <w:t xml:space="preserve">being </w:t>
      </w:r>
      <w:r w:rsidR="00EA5672" w:rsidRPr="003564D6">
        <w:rPr>
          <w:rFonts w:asciiTheme="majorHAnsi" w:hAnsiTheme="majorHAnsi" w:cstheme="majorHAnsi"/>
        </w:rPr>
        <w:t xml:space="preserve">that the UE needs to monitor PEI in each paging occasion </w:t>
      </w:r>
      <w:r w:rsidR="00BF61CA" w:rsidRPr="003564D6">
        <w:rPr>
          <w:rFonts w:asciiTheme="majorHAnsi" w:hAnsiTheme="majorHAnsi" w:cstheme="majorHAnsi"/>
        </w:rPr>
        <w:t xml:space="preserve">throughout </w:t>
      </w:r>
      <w:r w:rsidR="00EA5672" w:rsidRPr="003564D6">
        <w:rPr>
          <w:rFonts w:asciiTheme="majorHAnsi" w:hAnsiTheme="majorHAnsi" w:cstheme="majorHAnsi"/>
        </w:rPr>
        <w:t>the paging window.</w:t>
      </w:r>
      <w:r w:rsidRPr="003564D6">
        <w:rPr>
          <w:rFonts w:asciiTheme="majorHAnsi" w:hAnsiTheme="majorHAnsi" w:cstheme="majorHAnsi"/>
        </w:rPr>
        <w:t xml:space="preserve"> What this does mean, however, is that the network may page this UE in multiple POs in the PTW, which would potentially increase the false wake-up probability for other UEs which happen to be using the same POs in that PTW while configured with DRX. </w:t>
      </w:r>
      <w:proofErr w:type="gramStart"/>
      <w:r w:rsidRPr="003564D6">
        <w:rPr>
          <w:rFonts w:asciiTheme="majorHAnsi" w:hAnsiTheme="majorHAnsi" w:cstheme="majorHAnsi"/>
        </w:rPr>
        <w:t>In order to</w:t>
      </w:r>
      <w:proofErr w:type="gramEnd"/>
      <w:r w:rsidRPr="003564D6">
        <w:rPr>
          <w:rFonts w:asciiTheme="majorHAnsi" w:hAnsiTheme="majorHAnsi" w:cstheme="majorHAnsi"/>
        </w:rPr>
        <w:t xml:space="preserve"> mitigate the issue, it may be possible to allocate </w:t>
      </w:r>
      <w:proofErr w:type="spellStart"/>
      <w:r w:rsidRPr="003564D6">
        <w:rPr>
          <w:rFonts w:asciiTheme="majorHAnsi" w:hAnsiTheme="majorHAnsi" w:cstheme="majorHAnsi"/>
        </w:rPr>
        <w:t>eDRX</w:t>
      </w:r>
      <w:proofErr w:type="spellEnd"/>
      <w:r w:rsidRPr="003564D6">
        <w:rPr>
          <w:rFonts w:asciiTheme="majorHAnsi" w:hAnsiTheme="majorHAnsi" w:cstheme="majorHAnsi"/>
        </w:rPr>
        <w:t xml:space="preserve"> and DRX UEs with different CN assigned subgroups. However, this may not always be possible and there could be an issue in case UE-ID based subgrouping is used. </w:t>
      </w:r>
    </w:p>
    <w:p w14:paraId="41E0B899" w14:textId="77777777" w:rsidR="00E9506F" w:rsidRPr="003564D6" w:rsidRDefault="00E9506F">
      <w:pPr>
        <w:rPr>
          <w:rFonts w:asciiTheme="majorHAnsi" w:hAnsiTheme="majorHAnsi" w:cstheme="majorHAnsi"/>
        </w:rPr>
      </w:pPr>
    </w:p>
    <w:p w14:paraId="268804A0" w14:textId="29883444" w:rsidR="00E9506F" w:rsidRPr="003564D6" w:rsidRDefault="00E9506F">
      <w:pPr>
        <w:rPr>
          <w:rFonts w:asciiTheme="majorHAnsi" w:hAnsiTheme="majorHAnsi" w:cstheme="majorHAnsi"/>
        </w:rPr>
      </w:pPr>
      <w:r w:rsidRPr="003564D6">
        <w:rPr>
          <w:rFonts w:asciiTheme="majorHAnsi" w:hAnsiTheme="majorHAnsi" w:cstheme="majorHAnsi"/>
        </w:rPr>
        <w:t>It should therefor</w:t>
      </w:r>
      <w:r w:rsidR="003564D6" w:rsidRPr="003564D6">
        <w:rPr>
          <w:rFonts w:asciiTheme="majorHAnsi" w:hAnsiTheme="majorHAnsi" w:cstheme="majorHAnsi"/>
        </w:rPr>
        <w:t>e</w:t>
      </w:r>
      <w:r w:rsidRPr="003564D6">
        <w:rPr>
          <w:rFonts w:asciiTheme="majorHAnsi" w:hAnsiTheme="majorHAnsi" w:cstheme="majorHAnsi"/>
        </w:rPr>
        <w:t xml:space="preserve"> be considered whether to support only CN assigned subgrouping </w:t>
      </w:r>
      <w:r w:rsidR="00F03D4F">
        <w:rPr>
          <w:rFonts w:asciiTheme="majorHAnsi" w:hAnsiTheme="majorHAnsi" w:cstheme="majorHAnsi"/>
        </w:rPr>
        <w:t xml:space="preserve">(and not UE-ID based) </w:t>
      </w:r>
      <w:r w:rsidRPr="003564D6">
        <w:rPr>
          <w:rFonts w:asciiTheme="majorHAnsi" w:hAnsiTheme="majorHAnsi" w:cstheme="majorHAnsi"/>
        </w:rPr>
        <w:t xml:space="preserve">for UEs configured with </w:t>
      </w:r>
      <w:proofErr w:type="spellStart"/>
      <w:r w:rsidRPr="003564D6">
        <w:rPr>
          <w:rFonts w:asciiTheme="majorHAnsi" w:hAnsiTheme="majorHAnsi" w:cstheme="majorHAnsi"/>
        </w:rPr>
        <w:t>eDRX</w:t>
      </w:r>
      <w:proofErr w:type="spellEnd"/>
      <w:r w:rsidRPr="003564D6">
        <w:rPr>
          <w:rFonts w:asciiTheme="majorHAnsi" w:hAnsiTheme="majorHAnsi" w:cstheme="majorHAnsi"/>
        </w:rPr>
        <w:t xml:space="preserve">, whether to allow UE-ID based subgrouping to be separately enabled for </w:t>
      </w:r>
      <w:proofErr w:type="spellStart"/>
      <w:r w:rsidRPr="003564D6">
        <w:rPr>
          <w:rFonts w:asciiTheme="majorHAnsi" w:hAnsiTheme="majorHAnsi" w:cstheme="majorHAnsi"/>
        </w:rPr>
        <w:t>eDRX</w:t>
      </w:r>
      <w:proofErr w:type="spellEnd"/>
      <w:r w:rsidRPr="003564D6">
        <w:rPr>
          <w:rFonts w:asciiTheme="majorHAnsi" w:hAnsiTheme="majorHAnsi" w:cstheme="majorHAnsi"/>
        </w:rPr>
        <w:t xml:space="preserve"> and DRX UEs, or whether to allow splitting of the subgroups used for UE-ID based subgrouping in to two ranges such that DRX UEs and </w:t>
      </w:r>
      <w:proofErr w:type="spellStart"/>
      <w:r w:rsidRPr="003564D6">
        <w:rPr>
          <w:rFonts w:asciiTheme="majorHAnsi" w:hAnsiTheme="majorHAnsi" w:cstheme="majorHAnsi"/>
        </w:rPr>
        <w:t>eDRX</w:t>
      </w:r>
      <w:proofErr w:type="spellEnd"/>
      <w:r w:rsidRPr="003564D6">
        <w:rPr>
          <w:rFonts w:asciiTheme="majorHAnsi" w:hAnsiTheme="majorHAnsi" w:cstheme="majorHAnsi"/>
        </w:rPr>
        <w:t xml:space="preserve"> UEs use a different range of UE-ID based </w:t>
      </w:r>
      <w:proofErr w:type="spellStart"/>
      <w:r w:rsidRPr="003564D6">
        <w:rPr>
          <w:rFonts w:asciiTheme="majorHAnsi" w:hAnsiTheme="majorHAnsi" w:cstheme="majorHAnsi"/>
        </w:rPr>
        <w:t>subgropups</w:t>
      </w:r>
      <w:proofErr w:type="spellEnd"/>
      <w:r w:rsidRPr="003564D6">
        <w:rPr>
          <w:rFonts w:asciiTheme="majorHAnsi" w:hAnsiTheme="majorHAnsi" w:cstheme="majorHAnsi"/>
        </w:rPr>
        <w:t xml:space="preserve">. </w:t>
      </w:r>
    </w:p>
    <w:p w14:paraId="3F9F3B63" w14:textId="77777777" w:rsidR="003564D6" w:rsidRPr="003564D6" w:rsidRDefault="003564D6">
      <w:pPr>
        <w:rPr>
          <w:rFonts w:asciiTheme="majorHAnsi" w:hAnsiTheme="majorHAnsi" w:cstheme="majorHAnsi"/>
        </w:rPr>
      </w:pPr>
    </w:p>
    <w:p w14:paraId="2B440046" w14:textId="77777777" w:rsidR="00D52802" w:rsidRPr="003564D6" w:rsidRDefault="00D52802" w:rsidP="00D52802">
      <w:pPr>
        <w:rPr>
          <w:rFonts w:asciiTheme="majorHAnsi" w:hAnsiTheme="majorHAnsi" w:cstheme="majorHAnsi"/>
          <w:b/>
          <w:bCs/>
        </w:rPr>
      </w:pPr>
      <w:r w:rsidRPr="003564D6">
        <w:rPr>
          <w:rFonts w:asciiTheme="majorHAnsi" w:hAnsiTheme="majorHAnsi" w:cstheme="majorHAnsi"/>
          <w:b/>
          <w:bCs/>
        </w:rPr>
        <w:t xml:space="preserve">Proposal 2: RAN2 to consider the following options for enabling PEI and subgrouping for UEs configured with </w:t>
      </w:r>
      <w:proofErr w:type="spellStart"/>
      <w:r w:rsidRPr="003564D6">
        <w:rPr>
          <w:rFonts w:asciiTheme="majorHAnsi" w:hAnsiTheme="majorHAnsi" w:cstheme="majorHAnsi"/>
          <w:b/>
          <w:bCs/>
        </w:rPr>
        <w:t>eDRX</w:t>
      </w:r>
      <w:proofErr w:type="spellEnd"/>
      <w:r w:rsidRPr="003564D6">
        <w:rPr>
          <w:rFonts w:asciiTheme="majorHAnsi" w:hAnsiTheme="majorHAnsi" w:cstheme="majorHAnsi"/>
          <w:b/>
          <w:bCs/>
        </w:rPr>
        <w:t>:</w:t>
      </w:r>
    </w:p>
    <w:p w14:paraId="6ACB4A61" w14:textId="77777777" w:rsidR="00D52802" w:rsidRPr="003564D6" w:rsidRDefault="00D52802" w:rsidP="00D52802">
      <w:pPr>
        <w:pStyle w:val="ListParagraph"/>
        <w:numPr>
          <w:ilvl w:val="0"/>
          <w:numId w:val="35"/>
        </w:numPr>
        <w:rPr>
          <w:rFonts w:asciiTheme="majorHAnsi" w:hAnsiTheme="majorHAnsi" w:cstheme="majorHAnsi"/>
          <w:b/>
          <w:bCs/>
          <w:sz w:val="20"/>
          <w:szCs w:val="20"/>
        </w:rPr>
      </w:pPr>
      <w:r w:rsidRPr="003564D6">
        <w:rPr>
          <w:rFonts w:asciiTheme="majorHAnsi" w:hAnsiTheme="majorHAnsi" w:cstheme="majorHAnsi"/>
          <w:b/>
          <w:bCs/>
          <w:sz w:val="20"/>
          <w:szCs w:val="20"/>
        </w:rPr>
        <w:t>Only support CN assigned subgrouping and not UE-ID based subgrouping</w:t>
      </w:r>
      <w:r>
        <w:rPr>
          <w:rFonts w:asciiTheme="majorHAnsi" w:hAnsiTheme="majorHAnsi" w:cstheme="majorHAnsi"/>
          <w:b/>
          <w:bCs/>
          <w:sz w:val="20"/>
          <w:szCs w:val="20"/>
        </w:rPr>
        <w:t xml:space="preserve"> for </w:t>
      </w:r>
      <w:proofErr w:type="spellStart"/>
      <w:r>
        <w:rPr>
          <w:rFonts w:asciiTheme="majorHAnsi" w:hAnsiTheme="majorHAnsi" w:cstheme="majorHAnsi"/>
          <w:b/>
          <w:bCs/>
          <w:sz w:val="20"/>
          <w:szCs w:val="20"/>
        </w:rPr>
        <w:t>eDRX</w:t>
      </w:r>
      <w:proofErr w:type="spellEnd"/>
    </w:p>
    <w:p w14:paraId="13F159FC" w14:textId="77777777" w:rsidR="00D52802" w:rsidRPr="003564D6" w:rsidRDefault="00D52802" w:rsidP="00D52802">
      <w:pPr>
        <w:pStyle w:val="ListParagraph"/>
        <w:numPr>
          <w:ilvl w:val="0"/>
          <w:numId w:val="35"/>
        </w:numPr>
        <w:rPr>
          <w:rFonts w:asciiTheme="majorHAnsi" w:hAnsiTheme="majorHAnsi" w:cstheme="majorHAnsi"/>
          <w:b/>
          <w:bCs/>
          <w:sz w:val="20"/>
          <w:szCs w:val="20"/>
        </w:rPr>
      </w:pPr>
      <w:r w:rsidRPr="003564D6">
        <w:rPr>
          <w:rFonts w:asciiTheme="majorHAnsi" w:hAnsiTheme="majorHAnsi" w:cstheme="majorHAnsi"/>
          <w:b/>
          <w:bCs/>
          <w:sz w:val="20"/>
          <w:szCs w:val="20"/>
        </w:rPr>
        <w:t xml:space="preserve">Separately enable UE-ID based subgrouping for DRX and </w:t>
      </w:r>
      <w:proofErr w:type="spellStart"/>
      <w:r w:rsidRPr="003564D6">
        <w:rPr>
          <w:rFonts w:asciiTheme="majorHAnsi" w:hAnsiTheme="majorHAnsi" w:cstheme="majorHAnsi"/>
          <w:b/>
          <w:bCs/>
          <w:sz w:val="20"/>
          <w:szCs w:val="20"/>
        </w:rPr>
        <w:t>eDRX</w:t>
      </w:r>
      <w:proofErr w:type="spellEnd"/>
    </w:p>
    <w:p w14:paraId="2D15DE02" w14:textId="77777777" w:rsidR="00D52802" w:rsidRDefault="00D52802" w:rsidP="00D52802">
      <w:pPr>
        <w:pStyle w:val="ListParagraph"/>
        <w:numPr>
          <w:ilvl w:val="0"/>
          <w:numId w:val="35"/>
        </w:numPr>
        <w:rPr>
          <w:rFonts w:asciiTheme="majorHAnsi" w:hAnsiTheme="majorHAnsi" w:cstheme="majorHAnsi"/>
          <w:b/>
          <w:bCs/>
          <w:sz w:val="20"/>
          <w:szCs w:val="20"/>
        </w:rPr>
      </w:pPr>
      <w:r w:rsidRPr="003564D6">
        <w:rPr>
          <w:rFonts w:asciiTheme="majorHAnsi" w:hAnsiTheme="majorHAnsi" w:cstheme="majorHAnsi"/>
          <w:b/>
          <w:bCs/>
          <w:sz w:val="20"/>
          <w:szCs w:val="20"/>
        </w:rPr>
        <w:t xml:space="preserve">Allow </w:t>
      </w:r>
      <w:r>
        <w:rPr>
          <w:rFonts w:asciiTheme="majorHAnsi" w:hAnsiTheme="majorHAnsi" w:cstheme="majorHAnsi"/>
          <w:b/>
          <w:bCs/>
          <w:sz w:val="20"/>
          <w:szCs w:val="20"/>
        </w:rPr>
        <w:t xml:space="preserve">the NW to optionally </w:t>
      </w:r>
      <w:r w:rsidRPr="003564D6">
        <w:rPr>
          <w:rFonts w:asciiTheme="majorHAnsi" w:hAnsiTheme="majorHAnsi" w:cstheme="majorHAnsi"/>
          <w:b/>
          <w:bCs/>
          <w:sz w:val="20"/>
          <w:szCs w:val="20"/>
        </w:rPr>
        <w:t xml:space="preserve">split the range of subgroups used for UE-ID based grouping into 2 ranges for DRX and </w:t>
      </w:r>
      <w:proofErr w:type="spellStart"/>
      <w:r w:rsidRPr="003564D6">
        <w:rPr>
          <w:rFonts w:asciiTheme="majorHAnsi" w:hAnsiTheme="majorHAnsi" w:cstheme="majorHAnsi"/>
          <w:b/>
          <w:bCs/>
          <w:sz w:val="20"/>
          <w:szCs w:val="20"/>
        </w:rPr>
        <w:t>eDRX</w:t>
      </w:r>
      <w:proofErr w:type="spellEnd"/>
      <w:r w:rsidRPr="003564D6">
        <w:rPr>
          <w:rFonts w:asciiTheme="majorHAnsi" w:hAnsiTheme="majorHAnsi" w:cstheme="majorHAnsi"/>
          <w:b/>
          <w:bCs/>
          <w:sz w:val="20"/>
          <w:szCs w:val="20"/>
        </w:rPr>
        <w:t>.</w:t>
      </w:r>
    </w:p>
    <w:p w14:paraId="3AF2B4D0" w14:textId="77777777" w:rsidR="00D52802" w:rsidRPr="003564D6" w:rsidRDefault="00D52802" w:rsidP="00D52802">
      <w:pPr>
        <w:pStyle w:val="ListParagraph"/>
        <w:numPr>
          <w:ilvl w:val="0"/>
          <w:numId w:val="35"/>
        </w:numPr>
        <w:rPr>
          <w:rFonts w:asciiTheme="majorHAnsi" w:hAnsiTheme="majorHAnsi" w:cstheme="majorHAnsi"/>
          <w:b/>
          <w:bCs/>
          <w:sz w:val="20"/>
          <w:szCs w:val="20"/>
        </w:rPr>
      </w:pPr>
      <w:r>
        <w:rPr>
          <w:rFonts w:asciiTheme="majorHAnsi" w:hAnsiTheme="majorHAnsi" w:cstheme="majorHAnsi"/>
          <w:b/>
          <w:bCs/>
          <w:sz w:val="20"/>
          <w:szCs w:val="20"/>
        </w:rPr>
        <w:t xml:space="preserve">DRX and </w:t>
      </w:r>
      <w:proofErr w:type="spellStart"/>
      <w:r>
        <w:rPr>
          <w:rFonts w:asciiTheme="majorHAnsi" w:hAnsiTheme="majorHAnsi" w:cstheme="majorHAnsi"/>
          <w:b/>
          <w:bCs/>
          <w:sz w:val="20"/>
          <w:szCs w:val="20"/>
        </w:rPr>
        <w:t>eDRX</w:t>
      </w:r>
      <w:proofErr w:type="spellEnd"/>
      <w:r>
        <w:rPr>
          <w:rFonts w:asciiTheme="majorHAnsi" w:hAnsiTheme="majorHAnsi" w:cstheme="majorHAnsi"/>
          <w:b/>
          <w:bCs/>
          <w:sz w:val="20"/>
          <w:szCs w:val="20"/>
        </w:rPr>
        <w:t xml:space="preserve"> UEs are simultaneously enabled using the same configuration and share the same subgroup ID ranges (</w:t>
      </w:r>
      <w:proofErr w:type="gramStart"/>
      <w:r>
        <w:rPr>
          <w:rFonts w:asciiTheme="majorHAnsi" w:hAnsiTheme="majorHAnsi" w:cstheme="majorHAnsi"/>
          <w:b/>
          <w:bCs/>
          <w:sz w:val="20"/>
          <w:szCs w:val="20"/>
        </w:rPr>
        <w:t>i.e.</w:t>
      </w:r>
      <w:proofErr w:type="gramEnd"/>
      <w:r>
        <w:rPr>
          <w:rFonts w:asciiTheme="majorHAnsi" w:hAnsiTheme="majorHAnsi" w:cstheme="majorHAnsi"/>
          <w:b/>
          <w:bCs/>
          <w:sz w:val="20"/>
          <w:szCs w:val="20"/>
        </w:rPr>
        <w:t xml:space="preserve"> none of the above).</w:t>
      </w:r>
    </w:p>
    <w:p w14:paraId="4E4BFF26" w14:textId="77777777" w:rsidR="00D52802" w:rsidRDefault="00D52802">
      <w:pPr>
        <w:rPr>
          <w:rFonts w:asciiTheme="majorHAnsi" w:hAnsiTheme="majorHAnsi" w:cstheme="majorHAnsi"/>
          <w:kern w:val="32"/>
          <w:sz w:val="32"/>
          <w:szCs w:val="32"/>
        </w:rPr>
      </w:pPr>
      <w:r>
        <w:rPr>
          <w:rFonts w:asciiTheme="majorHAnsi" w:hAnsiTheme="majorHAnsi" w:cstheme="majorHAnsi"/>
          <w:b/>
          <w:bCs/>
        </w:rPr>
        <w:br w:type="page"/>
      </w:r>
    </w:p>
    <w:p w14:paraId="73A555FC" w14:textId="3559BA47" w:rsidR="000A5764" w:rsidRPr="003564D6" w:rsidRDefault="000A5764" w:rsidP="008D00F0">
      <w:pPr>
        <w:pStyle w:val="Heading1"/>
        <w:pBdr>
          <w:top w:val="single" w:sz="12" w:space="5" w:color="auto"/>
        </w:pBdr>
        <w:spacing w:after="160" w:line="22" w:lineRule="atLeast"/>
        <w:rPr>
          <w:rFonts w:asciiTheme="majorHAnsi" w:hAnsiTheme="majorHAnsi" w:cstheme="majorHAnsi"/>
          <w:b w:val="0"/>
          <w:bCs w:val="0"/>
          <w:lang w:val="en-US"/>
        </w:rPr>
      </w:pPr>
      <w:r w:rsidRPr="003564D6">
        <w:rPr>
          <w:rFonts w:asciiTheme="majorHAnsi" w:hAnsiTheme="majorHAnsi" w:cstheme="majorHAnsi"/>
          <w:b w:val="0"/>
          <w:bCs w:val="0"/>
        </w:rPr>
        <w:lastRenderedPageBreak/>
        <w:t>Conclusion</w:t>
      </w:r>
    </w:p>
    <w:p w14:paraId="726F61C9" w14:textId="77777777" w:rsidR="00D52802" w:rsidRDefault="005C713B" w:rsidP="00FC0FC7">
      <w:pPr>
        <w:jc w:val="both"/>
        <w:rPr>
          <w:rFonts w:asciiTheme="majorHAnsi" w:hAnsiTheme="majorHAnsi" w:cstheme="majorHAnsi"/>
          <w:lang w:eastAsia="zh-CN"/>
        </w:rPr>
      </w:pPr>
      <w:r w:rsidRPr="003564D6">
        <w:rPr>
          <w:rFonts w:asciiTheme="majorHAnsi" w:hAnsiTheme="majorHAnsi" w:cstheme="majorHAnsi"/>
          <w:lang w:eastAsia="zh-CN"/>
        </w:rPr>
        <w:t xml:space="preserve">In this paper we discuss the </w:t>
      </w:r>
      <w:r w:rsidR="00D52802">
        <w:rPr>
          <w:rFonts w:asciiTheme="majorHAnsi" w:hAnsiTheme="majorHAnsi" w:cstheme="majorHAnsi"/>
          <w:lang w:eastAsia="zh-CN"/>
        </w:rPr>
        <w:t xml:space="preserve">support of PEI and subgrouping for </w:t>
      </w:r>
      <w:proofErr w:type="spellStart"/>
      <w:r w:rsidR="00D52802">
        <w:rPr>
          <w:rFonts w:asciiTheme="majorHAnsi" w:hAnsiTheme="majorHAnsi" w:cstheme="majorHAnsi"/>
          <w:lang w:eastAsia="zh-CN"/>
        </w:rPr>
        <w:t>eDRX</w:t>
      </w:r>
      <w:proofErr w:type="spellEnd"/>
      <w:r w:rsidR="00D52802">
        <w:rPr>
          <w:rFonts w:asciiTheme="majorHAnsi" w:hAnsiTheme="majorHAnsi" w:cstheme="majorHAnsi"/>
          <w:lang w:eastAsia="zh-CN"/>
        </w:rPr>
        <w:t xml:space="preserve"> UEs and make the following </w:t>
      </w:r>
      <w:proofErr w:type="gramStart"/>
      <w:r w:rsidR="00D52802">
        <w:rPr>
          <w:rFonts w:asciiTheme="majorHAnsi" w:hAnsiTheme="majorHAnsi" w:cstheme="majorHAnsi"/>
          <w:lang w:eastAsia="zh-CN"/>
        </w:rPr>
        <w:t>proposals::</w:t>
      </w:r>
      <w:proofErr w:type="gramEnd"/>
    </w:p>
    <w:p w14:paraId="7DBF5023" w14:textId="3F7479BF" w:rsidR="005C713B" w:rsidRPr="003564D6" w:rsidRDefault="005C713B" w:rsidP="00FC0FC7">
      <w:pPr>
        <w:jc w:val="both"/>
        <w:rPr>
          <w:rFonts w:asciiTheme="majorHAnsi" w:hAnsiTheme="majorHAnsi" w:cstheme="majorHAnsi"/>
          <w:lang w:eastAsia="zh-CN"/>
        </w:rPr>
      </w:pPr>
      <w:r w:rsidRPr="003564D6">
        <w:rPr>
          <w:rFonts w:asciiTheme="majorHAnsi" w:hAnsiTheme="majorHAnsi" w:cstheme="majorHAnsi"/>
          <w:lang w:eastAsia="zh-CN"/>
        </w:rPr>
        <w:t xml:space="preserve"> </w:t>
      </w:r>
    </w:p>
    <w:p w14:paraId="5A84A601" w14:textId="002ACCB1" w:rsidR="00D52802" w:rsidRDefault="00D52802" w:rsidP="00D52802">
      <w:pPr>
        <w:rPr>
          <w:rFonts w:asciiTheme="majorHAnsi" w:hAnsiTheme="majorHAnsi" w:cstheme="majorHAnsi"/>
          <w:b/>
          <w:bCs/>
        </w:rPr>
      </w:pPr>
      <w:r w:rsidRPr="00D52802">
        <w:rPr>
          <w:rFonts w:asciiTheme="majorHAnsi" w:hAnsiTheme="majorHAnsi" w:cstheme="majorHAnsi"/>
          <w:b/>
          <w:bCs/>
        </w:rPr>
        <w:t>Proposal 1: For UE-ID based subgroups the UE identity is</w:t>
      </w:r>
      <w:r>
        <w:rPr>
          <w:rFonts w:asciiTheme="majorHAnsi" w:hAnsiTheme="majorHAnsi" w:cstheme="majorHAnsi"/>
          <w:b/>
          <w:bCs/>
        </w:rPr>
        <w:t xml:space="preserve"> </w:t>
      </w:r>
      <w:r w:rsidRPr="00D52802">
        <w:rPr>
          <w:rFonts w:asciiTheme="majorHAnsi" w:hAnsiTheme="majorHAnsi" w:cstheme="majorHAnsi"/>
          <w:b/>
          <w:bCs/>
        </w:rPr>
        <w:t>UE_ID = 5G-S-TMSI mod X, where</w:t>
      </w:r>
      <w:r>
        <w:rPr>
          <w:rFonts w:asciiTheme="majorHAnsi" w:hAnsiTheme="majorHAnsi" w:cstheme="majorHAnsi"/>
          <w:b/>
          <w:bCs/>
        </w:rPr>
        <w:t>:</w:t>
      </w:r>
    </w:p>
    <w:p w14:paraId="0EF15246" w14:textId="56E8CB86" w:rsidR="00D52802" w:rsidRPr="00D52802" w:rsidRDefault="00D52802" w:rsidP="00D52802">
      <w:pPr>
        <w:pStyle w:val="ListParagraph"/>
        <w:numPr>
          <w:ilvl w:val="0"/>
          <w:numId w:val="36"/>
        </w:numPr>
        <w:rPr>
          <w:rFonts w:asciiTheme="majorHAnsi" w:hAnsiTheme="majorHAnsi" w:cstheme="majorHAnsi"/>
          <w:b/>
          <w:bCs/>
        </w:rPr>
      </w:pPr>
      <w:r w:rsidRPr="00D52802">
        <w:rPr>
          <w:rFonts w:asciiTheme="majorHAnsi" w:hAnsiTheme="majorHAnsi" w:cstheme="majorHAnsi"/>
          <w:b/>
          <w:bCs/>
          <w:sz w:val="20"/>
          <w:szCs w:val="20"/>
        </w:rPr>
        <w:t xml:space="preserve">X is </w:t>
      </w:r>
      <w:r w:rsidRPr="00D52802">
        <w:rPr>
          <w:rFonts w:asciiTheme="majorHAnsi" w:hAnsiTheme="majorHAnsi" w:cstheme="majorHAnsi"/>
          <w:b/>
          <w:bCs/>
        </w:rPr>
        <w:t xml:space="preserve">8192 (1024*8) when DRX is used </w:t>
      </w:r>
    </w:p>
    <w:p w14:paraId="5AEDFCED" w14:textId="3BD4C280" w:rsidR="00D52802" w:rsidRPr="00D52802" w:rsidRDefault="00D52802" w:rsidP="00D52802">
      <w:pPr>
        <w:pStyle w:val="ListParagraph"/>
        <w:numPr>
          <w:ilvl w:val="0"/>
          <w:numId w:val="36"/>
        </w:numPr>
        <w:rPr>
          <w:rFonts w:asciiTheme="majorHAnsi" w:hAnsiTheme="majorHAnsi" w:cstheme="majorHAnsi"/>
          <w:b/>
          <w:bCs/>
        </w:rPr>
      </w:pPr>
      <w:r w:rsidRPr="00D52802">
        <w:rPr>
          <w:rFonts w:asciiTheme="majorHAnsi" w:hAnsiTheme="majorHAnsi" w:cstheme="majorHAnsi"/>
          <w:b/>
          <w:bCs/>
          <w:sz w:val="20"/>
          <w:szCs w:val="20"/>
        </w:rPr>
        <w:t xml:space="preserve">X is </w:t>
      </w:r>
      <w:r w:rsidRPr="00D52802">
        <w:rPr>
          <w:rFonts w:asciiTheme="majorHAnsi" w:hAnsiTheme="majorHAnsi" w:cstheme="majorHAnsi"/>
          <w:b/>
          <w:bCs/>
        </w:rPr>
        <w:t xml:space="preserve">32768 (1024*8*4) when </w:t>
      </w:r>
      <w:proofErr w:type="spellStart"/>
      <w:r w:rsidRPr="00D52802">
        <w:rPr>
          <w:rFonts w:asciiTheme="majorHAnsi" w:hAnsiTheme="majorHAnsi" w:cstheme="majorHAnsi"/>
          <w:b/>
          <w:bCs/>
        </w:rPr>
        <w:t>eDRX</w:t>
      </w:r>
      <w:proofErr w:type="spellEnd"/>
      <w:r w:rsidRPr="00D52802">
        <w:rPr>
          <w:rFonts w:asciiTheme="majorHAnsi" w:hAnsiTheme="majorHAnsi" w:cstheme="majorHAnsi"/>
          <w:b/>
          <w:bCs/>
        </w:rPr>
        <w:t xml:space="preserve"> is used</w:t>
      </w:r>
    </w:p>
    <w:p w14:paraId="06CAF81D" w14:textId="77777777" w:rsidR="005C713B" w:rsidRPr="003564D6" w:rsidRDefault="005C713B" w:rsidP="00FC0FC7">
      <w:pPr>
        <w:jc w:val="both"/>
        <w:rPr>
          <w:rFonts w:asciiTheme="majorHAnsi" w:hAnsiTheme="majorHAnsi" w:cstheme="majorHAnsi"/>
          <w:b/>
          <w:bCs/>
          <w:lang w:eastAsia="zh-CN"/>
        </w:rPr>
      </w:pPr>
    </w:p>
    <w:p w14:paraId="1EA54D13" w14:textId="77777777" w:rsidR="00D52802" w:rsidRPr="003564D6" w:rsidRDefault="00D52802" w:rsidP="00D52802">
      <w:pPr>
        <w:rPr>
          <w:rFonts w:asciiTheme="majorHAnsi" w:hAnsiTheme="majorHAnsi" w:cstheme="majorHAnsi"/>
          <w:b/>
          <w:bCs/>
        </w:rPr>
      </w:pPr>
      <w:r w:rsidRPr="003564D6">
        <w:rPr>
          <w:rFonts w:asciiTheme="majorHAnsi" w:hAnsiTheme="majorHAnsi" w:cstheme="majorHAnsi"/>
          <w:b/>
          <w:bCs/>
        </w:rPr>
        <w:t xml:space="preserve">Proposal 2: RAN2 to consider the following options for enabling PEI and subgrouping for UEs configured with </w:t>
      </w:r>
      <w:proofErr w:type="spellStart"/>
      <w:r w:rsidRPr="003564D6">
        <w:rPr>
          <w:rFonts w:asciiTheme="majorHAnsi" w:hAnsiTheme="majorHAnsi" w:cstheme="majorHAnsi"/>
          <w:b/>
          <w:bCs/>
        </w:rPr>
        <w:t>eDRX</w:t>
      </w:r>
      <w:proofErr w:type="spellEnd"/>
      <w:r w:rsidRPr="003564D6">
        <w:rPr>
          <w:rFonts w:asciiTheme="majorHAnsi" w:hAnsiTheme="majorHAnsi" w:cstheme="majorHAnsi"/>
          <w:b/>
          <w:bCs/>
        </w:rPr>
        <w:t>:</w:t>
      </w:r>
    </w:p>
    <w:p w14:paraId="468A975C" w14:textId="25C77E36" w:rsidR="00D52802" w:rsidRPr="003564D6" w:rsidRDefault="00D52802" w:rsidP="00D52802">
      <w:pPr>
        <w:pStyle w:val="ListParagraph"/>
        <w:numPr>
          <w:ilvl w:val="0"/>
          <w:numId w:val="35"/>
        </w:numPr>
        <w:rPr>
          <w:rFonts w:asciiTheme="majorHAnsi" w:hAnsiTheme="majorHAnsi" w:cstheme="majorHAnsi"/>
          <w:b/>
          <w:bCs/>
          <w:sz w:val="20"/>
          <w:szCs w:val="20"/>
        </w:rPr>
      </w:pPr>
      <w:r w:rsidRPr="003564D6">
        <w:rPr>
          <w:rFonts w:asciiTheme="majorHAnsi" w:hAnsiTheme="majorHAnsi" w:cstheme="majorHAnsi"/>
          <w:b/>
          <w:bCs/>
          <w:sz w:val="20"/>
          <w:szCs w:val="20"/>
        </w:rPr>
        <w:t>Only support CN assigned subgrouping and not UE-ID based subgrouping</w:t>
      </w:r>
      <w:r>
        <w:rPr>
          <w:rFonts w:asciiTheme="majorHAnsi" w:hAnsiTheme="majorHAnsi" w:cstheme="majorHAnsi"/>
          <w:b/>
          <w:bCs/>
          <w:sz w:val="20"/>
          <w:szCs w:val="20"/>
        </w:rPr>
        <w:t xml:space="preserve"> for </w:t>
      </w:r>
      <w:proofErr w:type="spellStart"/>
      <w:r>
        <w:rPr>
          <w:rFonts w:asciiTheme="majorHAnsi" w:hAnsiTheme="majorHAnsi" w:cstheme="majorHAnsi"/>
          <w:b/>
          <w:bCs/>
          <w:sz w:val="20"/>
          <w:szCs w:val="20"/>
        </w:rPr>
        <w:t>eDRX</w:t>
      </w:r>
      <w:proofErr w:type="spellEnd"/>
    </w:p>
    <w:p w14:paraId="4DDD8CDF" w14:textId="2A356149" w:rsidR="00D52802" w:rsidRPr="003564D6" w:rsidRDefault="00D52802" w:rsidP="00D52802">
      <w:pPr>
        <w:pStyle w:val="ListParagraph"/>
        <w:numPr>
          <w:ilvl w:val="0"/>
          <w:numId w:val="35"/>
        </w:numPr>
        <w:rPr>
          <w:rFonts w:asciiTheme="majorHAnsi" w:hAnsiTheme="majorHAnsi" w:cstheme="majorHAnsi"/>
          <w:b/>
          <w:bCs/>
          <w:sz w:val="20"/>
          <w:szCs w:val="20"/>
        </w:rPr>
      </w:pPr>
      <w:r w:rsidRPr="003564D6">
        <w:rPr>
          <w:rFonts w:asciiTheme="majorHAnsi" w:hAnsiTheme="majorHAnsi" w:cstheme="majorHAnsi"/>
          <w:b/>
          <w:bCs/>
          <w:sz w:val="20"/>
          <w:szCs w:val="20"/>
        </w:rPr>
        <w:t xml:space="preserve">Separately enable UE-ID based subgrouping for DRX and </w:t>
      </w:r>
      <w:proofErr w:type="spellStart"/>
      <w:r w:rsidRPr="003564D6">
        <w:rPr>
          <w:rFonts w:asciiTheme="majorHAnsi" w:hAnsiTheme="majorHAnsi" w:cstheme="majorHAnsi"/>
          <w:b/>
          <w:bCs/>
          <w:sz w:val="20"/>
          <w:szCs w:val="20"/>
        </w:rPr>
        <w:t>eDRX</w:t>
      </w:r>
      <w:proofErr w:type="spellEnd"/>
    </w:p>
    <w:p w14:paraId="477228CB" w14:textId="105070EA" w:rsidR="00D52802" w:rsidRDefault="00D52802" w:rsidP="00D52802">
      <w:pPr>
        <w:pStyle w:val="ListParagraph"/>
        <w:numPr>
          <w:ilvl w:val="0"/>
          <w:numId w:val="35"/>
        </w:numPr>
        <w:rPr>
          <w:rFonts w:asciiTheme="majorHAnsi" w:hAnsiTheme="majorHAnsi" w:cstheme="majorHAnsi"/>
          <w:b/>
          <w:bCs/>
          <w:sz w:val="20"/>
          <w:szCs w:val="20"/>
        </w:rPr>
      </w:pPr>
      <w:r w:rsidRPr="003564D6">
        <w:rPr>
          <w:rFonts w:asciiTheme="majorHAnsi" w:hAnsiTheme="majorHAnsi" w:cstheme="majorHAnsi"/>
          <w:b/>
          <w:bCs/>
          <w:sz w:val="20"/>
          <w:szCs w:val="20"/>
        </w:rPr>
        <w:t xml:space="preserve">Allow </w:t>
      </w:r>
      <w:r>
        <w:rPr>
          <w:rFonts w:asciiTheme="majorHAnsi" w:hAnsiTheme="majorHAnsi" w:cstheme="majorHAnsi"/>
          <w:b/>
          <w:bCs/>
          <w:sz w:val="20"/>
          <w:szCs w:val="20"/>
        </w:rPr>
        <w:t xml:space="preserve">the NW to optionally </w:t>
      </w:r>
      <w:r w:rsidRPr="003564D6">
        <w:rPr>
          <w:rFonts w:asciiTheme="majorHAnsi" w:hAnsiTheme="majorHAnsi" w:cstheme="majorHAnsi"/>
          <w:b/>
          <w:bCs/>
          <w:sz w:val="20"/>
          <w:szCs w:val="20"/>
        </w:rPr>
        <w:t xml:space="preserve">split the range of subgroups used for UE-ID based grouping into 2 ranges for DRX and </w:t>
      </w:r>
      <w:proofErr w:type="spellStart"/>
      <w:r w:rsidRPr="003564D6">
        <w:rPr>
          <w:rFonts w:asciiTheme="majorHAnsi" w:hAnsiTheme="majorHAnsi" w:cstheme="majorHAnsi"/>
          <w:b/>
          <w:bCs/>
          <w:sz w:val="20"/>
          <w:szCs w:val="20"/>
        </w:rPr>
        <w:t>eDRX</w:t>
      </w:r>
      <w:proofErr w:type="spellEnd"/>
      <w:r w:rsidRPr="003564D6">
        <w:rPr>
          <w:rFonts w:asciiTheme="majorHAnsi" w:hAnsiTheme="majorHAnsi" w:cstheme="majorHAnsi"/>
          <w:b/>
          <w:bCs/>
          <w:sz w:val="20"/>
          <w:szCs w:val="20"/>
        </w:rPr>
        <w:t>.</w:t>
      </w:r>
    </w:p>
    <w:p w14:paraId="0193CF2A" w14:textId="2CD612A5" w:rsidR="00D52802" w:rsidRPr="003564D6" w:rsidRDefault="00D52802" w:rsidP="00D52802">
      <w:pPr>
        <w:pStyle w:val="ListParagraph"/>
        <w:numPr>
          <w:ilvl w:val="0"/>
          <w:numId w:val="35"/>
        </w:numPr>
        <w:rPr>
          <w:rFonts w:asciiTheme="majorHAnsi" w:hAnsiTheme="majorHAnsi" w:cstheme="majorHAnsi"/>
          <w:b/>
          <w:bCs/>
          <w:sz w:val="20"/>
          <w:szCs w:val="20"/>
        </w:rPr>
      </w:pPr>
      <w:r>
        <w:rPr>
          <w:rFonts w:asciiTheme="majorHAnsi" w:hAnsiTheme="majorHAnsi" w:cstheme="majorHAnsi"/>
          <w:b/>
          <w:bCs/>
          <w:sz w:val="20"/>
          <w:szCs w:val="20"/>
        </w:rPr>
        <w:t xml:space="preserve">DRX and </w:t>
      </w:r>
      <w:proofErr w:type="spellStart"/>
      <w:r>
        <w:rPr>
          <w:rFonts w:asciiTheme="majorHAnsi" w:hAnsiTheme="majorHAnsi" w:cstheme="majorHAnsi"/>
          <w:b/>
          <w:bCs/>
          <w:sz w:val="20"/>
          <w:szCs w:val="20"/>
        </w:rPr>
        <w:t>eDRX</w:t>
      </w:r>
      <w:proofErr w:type="spellEnd"/>
      <w:r>
        <w:rPr>
          <w:rFonts w:asciiTheme="majorHAnsi" w:hAnsiTheme="majorHAnsi" w:cstheme="majorHAnsi"/>
          <w:b/>
          <w:bCs/>
          <w:sz w:val="20"/>
          <w:szCs w:val="20"/>
        </w:rPr>
        <w:t xml:space="preserve"> UEs are simultaneously enabled using the same configuration and share the same subgroup ID ranges (</w:t>
      </w:r>
      <w:proofErr w:type="gramStart"/>
      <w:r>
        <w:rPr>
          <w:rFonts w:asciiTheme="majorHAnsi" w:hAnsiTheme="majorHAnsi" w:cstheme="majorHAnsi"/>
          <w:b/>
          <w:bCs/>
          <w:sz w:val="20"/>
          <w:szCs w:val="20"/>
        </w:rPr>
        <w:t>i.e.</w:t>
      </w:r>
      <w:proofErr w:type="gramEnd"/>
      <w:r>
        <w:rPr>
          <w:rFonts w:asciiTheme="majorHAnsi" w:hAnsiTheme="majorHAnsi" w:cstheme="majorHAnsi"/>
          <w:b/>
          <w:bCs/>
          <w:sz w:val="20"/>
          <w:szCs w:val="20"/>
        </w:rPr>
        <w:t xml:space="preserve"> none of the above).</w:t>
      </w:r>
    </w:p>
    <w:p w14:paraId="26973FBE" w14:textId="5AD24388" w:rsidR="00FC0FC7" w:rsidRPr="003564D6" w:rsidRDefault="00FC0FC7" w:rsidP="00FC0FC7">
      <w:pPr>
        <w:jc w:val="both"/>
        <w:rPr>
          <w:rFonts w:asciiTheme="majorHAnsi" w:hAnsiTheme="majorHAnsi" w:cstheme="majorHAnsi"/>
          <w:lang w:eastAsia="zh-CN"/>
        </w:rPr>
      </w:pPr>
    </w:p>
    <w:p w14:paraId="5CF8A4B5" w14:textId="6050227E" w:rsidR="00033C94" w:rsidRPr="003564D6" w:rsidRDefault="000A5764" w:rsidP="008D00F0">
      <w:pPr>
        <w:pStyle w:val="Heading1"/>
        <w:pBdr>
          <w:top w:val="single" w:sz="12" w:space="5" w:color="auto"/>
        </w:pBdr>
        <w:spacing w:after="160" w:line="22" w:lineRule="atLeast"/>
        <w:rPr>
          <w:rFonts w:asciiTheme="majorHAnsi" w:hAnsiTheme="majorHAnsi" w:cstheme="majorHAnsi"/>
          <w:b w:val="0"/>
          <w:bCs w:val="0"/>
        </w:rPr>
      </w:pPr>
      <w:r w:rsidRPr="003564D6">
        <w:rPr>
          <w:rFonts w:asciiTheme="majorHAnsi" w:hAnsiTheme="majorHAnsi" w:cstheme="majorHAnsi"/>
          <w:b w:val="0"/>
          <w:bCs w:val="0"/>
        </w:rPr>
        <w:t>References</w:t>
      </w:r>
    </w:p>
    <w:p w14:paraId="16721A88" w14:textId="690DD643" w:rsidR="00060066" w:rsidRPr="003564D6" w:rsidRDefault="00060066" w:rsidP="002E599D">
      <w:pPr>
        <w:pStyle w:val="Reference"/>
        <w:numPr>
          <w:ilvl w:val="0"/>
          <w:numId w:val="27"/>
        </w:numPr>
        <w:overflowPunct w:val="0"/>
        <w:autoSpaceDE w:val="0"/>
        <w:autoSpaceDN w:val="0"/>
        <w:adjustRightInd w:val="0"/>
        <w:jc w:val="both"/>
        <w:textAlignment w:val="baseline"/>
        <w:rPr>
          <w:rFonts w:asciiTheme="majorHAnsi" w:eastAsia="Arial Unicode MS" w:hAnsiTheme="majorHAnsi" w:cstheme="majorHAnsi"/>
        </w:rPr>
      </w:pPr>
      <w:bookmarkStart w:id="0" w:name="_Ref92447934"/>
      <w:r w:rsidRPr="003564D6">
        <w:rPr>
          <w:rFonts w:asciiTheme="majorHAnsi" w:eastAsia="Arial Unicode MS" w:hAnsiTheme="majorHAnsi" w:cstheme="majorHAnsi"/>
        </w:rPr>
        <w:t>Chairman’s Notes, 3GPP WG</w:t>
      </w:r>
      <w:r w:rsidR="002E599D" w:rsidRPr="003564D6">
        <w:rPr>
          <w:rFonts w:asciiTheme="majorHAnsi" w:eastAsia="Arial Unicode MS" w:hAnsiTheme="majorHAnsi" w:cstheme="majorHAnsi"/>
        </w:rPr>
        <w:t>2</w:t>
      </w:r>
      <w:r w:rsidRPr="003564D6">
        <w:rPr>
          <w:rFonts w:asciiTheme="majorHAnsi" w:eastAsia="Arial Unicode MS" w:hAnsiTheme="majorHAnsi" w:cstheme="majorHAnsi"/>
        </w:rPr>
        <w:t xml:space="preserve"> #1</w:t>
      </w:r>
      <w:r w:rsidR="002E599D" w:rsidRPr="003564D6">
        <w:rPr>
          <w:rFonts w:asciiTheme="majorHAnsi" w:eastAsia="Arial Unicode MS" w:hAnsiTheme="majorHAnsi" w:cstheme="majorHAnsi"/>
        </w:rPr>
        <w:t>1</w:t>
      </w:r>
      <w:r w:rsidR="009C6EDA" w:rsidRPr="003564D6">
        <w:rPr>
          <w:rFonts w:asciiTheme="majorHAnsi" w:eastAsia="Arial Unicode MS" w:hAnsiTheme="majorHAnsi" w:cstheme="majorHAnsi"/>
        </w:rPr>
        <w:t>6</w:t>
      </w:r>
      <w:r w:rsidRPr="003564D6">
        <w:rPr>
          <w:rFonts w:asciiTheme="majorHAnsi" w:eastAsia="Arial Unicode MS" w:hAnsiTheme="majorHAnsi" w:cstheme="majorHAnsi"/>
        </w:rPr>
        <w:t>-e</w:t>
      </w:r>
      <w:bookmarkEnd w:id="0"/>
    </w:p>
    <w:p w14:paraId="22368D35" w14:textId="56002127" w:rsidR="006B20B4" w:rsidRPr="003564D6" w:rsidRDefault="006B20B4" w:rsidP="006B20B4">
      <w:pPr>
        <w:pStyle w:val="Reference"/>
        <w:numPr>
          <w:ilvl w:val="0"/>
          <w:numId w:val="27"/>
        </w:numPr>
        <w:overflowPunct w:val="0"/>
        <w:autoSpaceDE w:val="0"/>
        <w:autoSpaceDN w:val="0"/>
        <w:adjustRightInd w:val="0"/>
        <w:jc w:val="both"/>
        <w:textAlignment w:val="baseline"/>
        <w:rPr>
          <w:rFonts w:asciiTheme="majorHAnsi" w:eastAsia="Arial Unicode MS" w:hAnsiTheme="majorHAnsi" w:cstheme="majorHAnsi"/>
        </w:rPr>
      </w:pPr>
      <w:bookmarkStart w:id="1" w:name="_Ref95392439"/>
      <w:r w:rsidRPr="003564D6">
        <w:rPr>
          <w:rFonts w:asciiTheme="majorHAnsi" w:eastAsia="Arial Unicode MS" w:hAnsiTheme="majorHAnsi" w:cstheme="majorHAnsi"/>
        </w:rPr>
        <w:t>Chairman’s Notes, 3GPP WG2 #116bis-e</w:t>
      </w:r>
      <w:bookmarkEnd w:id="1"/>
    </w:p>
    <w:bookmarkStart w:id="2" w:name="_Ref95392449"/>
    <w:p w14:paraId="1989F810" w14:textId="7D4C9B35" w:rsidR="006B20B4" w:rsidRPr="003564D6" w:rsidRDefault="00343966" w:rsidP="002E599D">
      <w:pPr>
        <w:pStyle w:val="Reference"/>
        <w:numPr>
          <w:ilvl w:val="0"/>
          <w:numId w:val="27"/>
        </w:numPr>
        <w:overflowPunct w:val="0"/>
        <w:autoSpaceDE w:val="0"/>
        <w:autoSpaceDN w:val="0"/>
        <w:adjustRightInd w:val="0"/>
        <w:jc w:val="both"/>
        <w:textAlignment w:val="baseline"/>
        <w:rPr>
          <w:rFonts w:asciiTheme="majorHAnsi" w:eastAsia="Arial Unicode MS" w:hAnsiTheme="majorHAnsi" w:cstheme="majorHAnsi"/>
        </w:rPr>
      </w:pPr>
      <w:r w:rsidRPr="003564D6">
        <w:rPr>
          <w:rFonts w:asciiTheme="majorHAnsi" w:hAnsiTheme="majorHAnsi" w:cstheme="majorHAnsi"/>
          <w:lang w:val="en-US"/>
        </w:rPr>
        <w:fldChar w:fldCharType="begin"/>
      </w:r>
      <w:r w:rsidR="002A42A3" w:rsidRPr="003564D6">
        <w:rPr>
          <w:rFonts w:asciiTheme="majorHAnsi" w:hAnsiTheme="majorHAnsi" w:cstheme="majorHAnsi"/>
          <w:lang w:val="en-US"/>
        </w:rPr>
        <w:instrText>HYPERLINK "https://www.3gpp.org/ftp/tsg_ran/WG2_RL2/TSGR2_116bis-e/docs/R2-2201785.zip"</w:instrText>
      </w:r>
      <w:r w:rsidRPr="003564D6">
        <w:rPr>
          <w:rFonts w:asciiTheme="majorHAnsi" w:hAnsiTheme="majorHAnsi" w:cstheme="majorHAnsi"/>
          <w:lang w:val="en-US"/>
        </w:rPr>
        <w:fldChar w:fldCharType="separate"/>
      </w:r>
      <w:r w:rsidRPr="003564D6">
        <w:rPr>
          <w:rStyle w:val="Hyperlink"/>
          <w:rFonts w:asciiTheme="majorHAnsi" w:hAnsiTheme="majorHAnsi" w:cstheme="majorHAnsi"/>
          <w:lang w:val="en-US"/>
        </w:rPr>
        <w:t>R2-2201785</w:t>
      </w:r>
      <w:r w:rsidRPr="003564D6">
        <w:rPr>
          <w:rFonts w:asciiTheme="majorHAnsi" w:hAnsiTheme="majorHAnsi" w:cstheme="majorHAnsi"/>
          <w:lang w:val="en-US"/>
        </w:rPr>
        <w:fldChar w:fldCharType="end"/>
      </w:r>
      <w:r w:rsidRPr="003564D6">
        <w:rPr>
          <w:rFonts w:asciiTheme="majorHAnsi" w:hAnsiTheme="majorHAnsi" w:cstheme="majorHAnsi"/>
          <w:lang w:val="en-US"/>
        </w:rPr>
        <w:t xml:space="preserve">, </w:t>
      </w:r>
      <w:r w:rsidR="001B148D" w:rsidRPr="003564D6">
        <w:rPr>
          <w:rFonts w:asciiTheme="majorHAnsi" w:hAnsiTheme="majorHAnsi" w:cstheme="majorHAnsi"/>
          <w:lang w:val="en-US"/>
        </w:rPr>
        <w:t>Summary of [Post116bis-e][</w:t>
      </w:r>
      <w:proofErr w:type="gramStart"/>
      <w:r w:rsidR="001B148D" w:rsidRPr="003564D6">
        <w:rPr>
          <w:rFonts w:asciiTheme="majorHAnsi" w:hAnsiTheme="majorHAnsi" w:cstheme="majorHAnsi"/>
          <w:lang w:val="en-US"/>
        </w:rPr>
        <w:t>080][</w:t>
      </w:r>
      <w:proofErr w:type="spellStart"/>
      <w:proofErr w:type="gramEnd"/>
      <w:r w:rsidR="001B148D" w:rsidRPr="003564D6">
        <w:rPr>
          <w:rFonts w:asciiTheme="majorHAnsi" w:hAnsiTheme="majorHAnsi" w:cstheme="majorHAnsi"/>
          <w:lang w:val="en-US"/>
        </w:rPr>
        <w:t>ePowSav</w:t>
      </w:r>
      <w:proofErr w:type="spellEnd"/>
      <w:r w:rsidR="001B148D" w:rsidRPr="003564D6">
        <w:rPr>
          <w:rFonts w:asciiTheme="majorHAnsi" w:hAnsiTheme="majorHAnsi" w:cstheme="majorHAnsi"/>
          <w:lang w:val="en-US"/>
        </w:rPr>
        <w:t>] Open Issues (</w:t>
      </w:r>
      <w:proofErr w:type="spellStart"/>
      <w:r w:rsidR="001B148D" w:rsidRPr="003564D6">
        <w:rPr>
          <w:rFonts w:asciiTheme="majorHAnsi" w:hAnsiTheme="majorHAnsi" w:cstheme="majorHAnsi"/>
          <w:lang w:val="en-US"/>
        </w:rPr>
        <w:t>Mediatek</w:t>
      </w:r>
      <w:proofErr w:type="spellEnd"/>
      <w:r w:rsidR="001B148D" w:rsidRPr="003564D6">
        <w:rPr>
          <w:rFonts w:asciiTheme="majorHAnsi" w:hAnsiTheme="majorHAnsi" w:cstheme="majorHAnsi"/>
          <w:lang w:val="en-US"/>
        </w:rPr>
        <w:t>)</w:t>
      </w:r>
      <w:bookmarkEnd w:id="2"/>
    </w:p>
    <w:bookmarkStart w:id="3" w:name="_Ref95392454"/>
    <w:p w14:paraId="34A61EB6" w14:textId="22FD73F8" w:rsidR="001B148D" w:rsidRPr="003564D6" w:rsidRDefault="002A42A3" w:rsidP="002E599D">
      <w:pPr>
        <w:pStyle w:val="Reference"/>
        <w:numPr>
          <w:ilvl w:val="0"/>
          <w:numId w:val="27"/>
        </w:numPr>
        <w:overflowPunct w:val="0"/>
        <w:autoSpaceDE w:val="0"/>
        <w:autoSpaceDN w:val="0"/>
        <w:adjustRightInd w:val="0"/>
        <w:jc w:val="both"/>
        <w:textAlignment w:val="baseline"/>
        <w:rPr>
          <w:rFonts w:asciiTheme="majorHAnsi" w:eastAsia="Arial Unicode MS" w:hAnsiTheme="majorHAnsi" w:cstheme="majorHAnsi"/>
        </w:rPr>
      </w:pPr>
      <w:r w:rsidRPr="003564D6">
        <w:rPr>
          <w:rFonts w:asciiTheme="majorHAnsi" w:eastAsia="Arial Unicode MS" w:hAnsiTheme="majorHAnsi" w:cstheme="majorHAnsi"/>
        </w:rPr>
        <w:fldChar w:fldCharType="begin"/>
      </w:r>
      <w:r w:rsidRPr="003564D6">
        <w:rPr>
          <w:rFonts w:asciiTheme="majorHAnsi" w:eastAsia="Arial Unicode MS" w:hAnsiTheme="majorHAnsi" w:cstheme="majorHAnsi"/>
        </w:rPr>
        <w:instrText xml:space="preserve"> HYPERLINK "https://www.3gpp.org/ftp/tsg_ran/WG2_RL2/TSGR2_116bis-e/docs/R2-2200198.zip" </w:instrText>
      </w:r>
      <w:r w:rsidRPr="003564D6">
        <w:rPr>
          <w:rFonts w:asciiTheme="majorHAnsi" w:eastAsia="Arial Unicode MS" w:hAnsiTheme="majorHAnsi" w:cstheme="majorHAnsi"/>
        </w:rPr>
        <w:fldChar w:fldCharType="separate"/>
      </w:r>
      <w:r w:rsidR="00F9699B" w:rsidRPr="003564D6">
        <w:rPr>
          <w:rStyle w:val="Hyperlink"/>
          <w:rFonts w:asciiTheme="majorHAnsi" w:eastAsia="Arial Unicode MS" w:hAnsiTheme="majorHAnsi" w:cstheme="majorHAnsi"/>
        </w:rPr>
        <w:t>R2-2200198</w:t>
      </w:r>
      <w:r w:rsidRPr="003564D6">
        <w:rPr>
          <w:rFonts w:asciiTheme="majorHAnsi" w:eastAsia="Arial Unicode MS" w:hAnsiTheme="majorHAnsi" w:cstheme="majorHAnsi"/>
        </w:rPr>
        <w:fldChar w:fldCharType="end"/>
      </w:r>
      <w:r w:rsidR="00F9699B" w:rsidRPr="003564D6">
        <w:rPr>
          <w:rFonts w:asciiTheme="majorHAnsi" w:eastAsia="Arial Unicode MS" w:hAnsiTheme="majorHAnsi" w:cstheme="majorHAnsi"/>
        </w:rPr>
        <w:t xml:space="preserve">, </w:t>
      </w:r>
      <w:r w:rsidRPr="003564D6">
        <w:rPr>
          <w:rFonts w:asciiTheme="majorHAnsi" w:eastAsia="Arial Unicode MS" w:hAnsiTheme="majorHAnsi" w:cstheme="majorHAnsi"/>
        </w:rPr>
        <w:t xml:space="preserve">UE Identity for paging subgrouping with </w:t>
      </w:r>
      <w:proofErr w:type="spellStart"/>
      <w:r w:rsidRPr="003564D6">
        <w:rPr>
          <w:rFonts w:asciiTheme="majorHAnsi" w:eastAsia="Arial Unicode MS" w:hAnsiTheme="majorHAnsi" w:cstheme="majorHAnsi"/>
        </w:rPr>
        <w:t>eDRX</w:t>
      </w:r>
      <w:proofErr w:type="spellEnd"/>
      <w:r w:rsidRPr="003564D6">
        <w:rPr>
          <w:rFonts w:asciiTheme="majorHAnsi" w:eastAsia="Arial Unicode MS" w:hAnsiTheme="majorHAnsi" w:cstheme="majorHAnsi"/>
        </w:rPr>
        <w:t>, Samsung</w:t>
      </w:r>
      <w:bookmarkEnd w:id="3"/>
    </w:p>
    <w:p w14:paraId="445F0D43" w14:textId="327089BB" w:rsidR="004B4728" w:rsidRPr="003564D6" w:rsidRDefault="004B4728" w:rsidP="001105A3">
      <w:pPr>
        <w:pStyle w:val="Reference"/>
        <w:numPr>
          <w:ilvl w:val="0"/>
          <w:numId w:val="0"/>
        </w:numPr>
        <w:overflowPunct w:val="0"/>
        <w:autoSpaceDE w:val="0"/>
        <w:autoSpaceDN w:val="0"/>
        <w:adjustRightInd w:val="0"/>
        <w:ind w:left="567" w:hanging="567"/>
        <w:jc w:val="both"/>
        <w:textAlignment w:val="baseline"/>
        <w:rPr>
          <w:rFonts w:asciiTheme="majorHAnsi" w:hAnsiTheme="majorHAnsi" w:cstheme="majorHAnsi"/>
        </w:rPr>
      </w:pPr>
    </w:p>
    <w:sectPr w:rsidR="004B4728" w:rsidRPr="003564D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CED87" w14:textId="77777777" w:rsidR="003B4351" w:rsidRDefault="003B4351">
      <w:r>
        <w:separator/>
      </w:r>
    </w:p>
  </w:endnote>
  <w:endnote w:type="continuationSeparator" w:id="0">
    <w:p w14:paraId="3BF88D7C" w14:textId="77777777" w:rsidR="003B4351" w:rsidRDefault="003B4351">
      <w:r>
        <w:continuationSeparator/>
      </w:r>
    </w:p>
  </w:endnote>
  <w:endnote w:type="continuationNotice" w:id="1">
    <w:p w14:paraId="6B07D742" w14:textId="77777777" w:rsidR="003B4351" w:rsidRDefault="003B4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7C793" w14:textId="77777777" w:rsidR="003B4351" w:rsidRDefault="003B4351">
      <w:r>
        <w:separator/>
      </w:r>
    </w:p>
  </w:footnote>
  <w:footnote w:type="continuationSeparator" w:id="0">
    <w:p w14:paraId="6E42523E" w14:textId="77777777" w:rsidR="003B4351" w:rsidRDefault="003B4351">
      <w:r>
        <w:continuationSeparator/>
      </w:r>
    </w:p>
  </w:footnote>
  <w:footnote w:type="continuationNotice" w:id="1">
    <w:p w14:paraId="781EF236" w14:textId="77777777" w:rsidR="003B4351" w:rsidRDefault="003B43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5ECA"/>
    <w:multiLevelType w:val="hybridMultilevel"/>
    <w:tmpl w:val="8A36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99B08AC"/>
    <w:multiLevelType w:val="multilevel"/>
    <w:tmpl w:val="199B08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7E0E59"/>
    <w:multiLevelType w:val="hybridMultilevel"/>
    <w:tmpl w:val="821E2494"/>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20EA5EA9"/>
    <w:multiLevelType w:val="multilevel"/>
    <w:tmpl w:val="20EA5E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0E1AB4"/>
    <w:multiLevelType w:val="hybridMultilevel"/>
    <w:tmpl w:val="3CCA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FD083C"/>
    <w:multiLevelType w:val="hybridMultilevel"/>
    <w:tmpl w:val="4E56A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B71CC3"/>
    <w:multiLevelType w:val="hybridMultilevel"/>
    <w:tmpl w:val="F73C7F4C"/>
    <w:lvl w:ilvl="0" w:tplc="08090001">
      <w:start w:val="1"/>
      <w:numFmt w:val="bullet"/>
      <w:lvlText w:val=""/>
      <w:lvlJc w:val="left"/>
      <w:pPr>
        <w:ind w:left="720" w:hanging="360"/>
      </w:pPr>
      <w:rPr>
        <w:rFonts w:ascii="Symbol" w:hAnsi="Symbol" w:hint="default"/>
      </w:rPr>
    </w:lvl>
    <w:lvl w:ilvl="1" w:tplc="FD2ABE1C">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61DAF"/>
    <w:multiLevelType w:val="hybridMultilevel"/>
    <w:tmpl w:val="F732018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292680"/>
    <w:multiLevelType w:val="hybridMultilevel"/>
    <w:tmpl w:val="821E24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4"/>
  </w:num>
  <w:num w:numId="3">
    <w:abstractNumId w:val="18"/>
  </w:num>
  <w:num w:numId="4">
    <w:abstractNumId w:val="19"/>
  </w:num>
  <w:num w:numId="5">
    <w:abstractNumId w:val="14"/>
  </w:num>
  <w:num w:numId="6">
    <w:abstractNumId w:val="20"/>
  </w:num>
  <w:num w:numId="7">
    <w:abstractNumId w:val="29"/>
  </w:num>
  <w:num w:numId="8">
    <w:abstractNumId w:val="16"/>
  </w:num>
  <w:num w:numId="9">
    <w:abstractNumId w:val="34"/>
  </w:num>
  <w:num w:numId="10">
    <w:abstractNumId w:val="17"/>
    <w:lvlOverride w:ilvl="0">
      <w:startOverride w:val="1"/>
    </w:lvlOverride>
  </w:num>
  <w:num w:numId="11">
    <w:abstractNumId w:val="23"/>
  </w:num>
  <w:num w:numId="12">
    <w:abstractNumId w:val="15"/>
  </w:num>
  <w:num w:numId="13">
    <w:abstractNumId w:val="25"/>
  </w:num>
  <w:num w:numId="14">
    <w:abstractNumId w:val="21"/>
  </w:num>
  <w:num w:numId="15">
    <w:abstractNumId w:val="2"/>
  </w:num>
  <w:num w:numId="16">
    <w:abstractNumId w:val="4"/>
  </w:num>
  <w:num w:numId="17">
    <w:abstractNumId w:val="8"/>
  </w:num>
  <w:num w:numId="18">
    <w:abstractNumId w:val="13"/>
  </w:num>
  <w:num w:numId="19">
    <w:abstractNumId w:val="33"/>
  </w:num>
  <w:num w:numId="20">
    <w:abstractNumId w:val="11"/>
  </w:num>
  <w:num w:numId="21">
    <w:abstractNumId w:val="6"/>
  </w:num>
  <w:num w:numId="22">
    <w:abstractNumId w:val="27"/>
  </w:num>
  <w:num w:numId="23">
    <w:abstractNumId w:val="0"/>
  </w:num>
  <w:num w:numId="24">
    <w:abstractNumId w:val="28"/>
  </w:num>
  <w:num w:numId="25">
    <w:abstractNumId w:val="32"/>
  </w:num>
  <w:num w:numId="26">
    <w:abstractNumId w:val="30"/>
  </w:num>
  <w:num w:numId="27">
    <w:abstractNumId w:val="5"/>
  </w:num>
  <w:num w:numId="28">
    <w:abstractNumId w:val="10"/>
  </w:num>
  <w:num w:numId="29">
    <w:abstractNumId w:val="7"/>
  </w:num>
  <w:num w:numId="30">
    <w:abstractNumId w:val="12"/>
  </w:num>
  <w:num w:numId="31">
    <w:abstractNumId w:val="3"/>
  </w:num>
  <w:num w:numId="32">
    <w:abstractNumId w:val="26"/>
  </w:num>
  <w:num w:numId="33">
    <w:abstractNumId w:val="22"/>
  </w:num>
  <w:num w:numId="34">
    <w:abstractNumId w:val="35"/>
  </w:num>
  <w:num w:numId="35">
    <w:abstractNumId w:val="9"/>
  </w:num>
  <w:num w:numId="3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254"/>
    <w:rsid w:val="00056718"/>
    <w:rsid w:val="00056A67"/>
    <w:rsid w:val="00056F02"/>
    <w:rsid w:val="00056FD0"/>
    <w:rsid w:val="00057117"/>
    <w:rsid w:val="000571B8"/>
    <w:rsid w:val="0005757D"/>
    <w:rsid w:val="000575ED"/>
    <w:rsid w:val="00057EFC"/>
    <w:rsid w:val="00060066"/>
    <w:rsid w:val="0006023B"/>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7A1"/>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6C11"/>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D4"/>
    <w:rsid w:val="001465F4"/>
    <w:rsid w:val="00146904"/>
    <w:rsid w:val="00146964"/>
    <w:rsid w:val="00146989"/>
    <w:rsid w:val="0014783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5C52"/>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8D"/>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4E7"/>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5DF5"/>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7A"/>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37C"/>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2956"/>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2A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966"/>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F66"/>
    <w:rsid w:val="0035511B"/>
    <w:rsid w:val="00356081"/>
    <w:rsid w:val="003564D6"/>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671"/>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351"/>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33E"/>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4F72"/>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67EF6"/>
    <w:rsid w:val="00470334"/>
    <w:rsid w:val="0047088D"/>
    <w:rsid w:val="00470B4B"/>
    <w:rsid w:val="00470C2E"/>
    <w:rsid w:val="00470C31"/>
    <w:rsid w:val="004710AF"/>
    <w:rsid w:val="00471D01"/>
    <w:rsid w:val="0047209E"/>
    <w:rsid w:val="0047271B"/>
    <w:rsid w:val="00472B66"/>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BED"/>
    <w:rsid w:val="00554D82"/>
    <w:rsid w:val="00554D8B"/>
    <w:rsid w:val="00554E19"/>
    <w:rsid w:val="00555048"/>
    <w:rsid w:val="0055519F"/>
    <w:rsid w:val="00555F9F"/>
    <w:rsid w:val="0055688F"/>
    <w:rsid w:val="005574AF"/>
    <w:rsid w:val="005577C0"/>
    <w:rsid w:val="00560154"/>
    <w:rsid w:val="00560C31"/>
    <w:rsid w:val="0056121F"/>
    <w:rsid w:val="0056157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7797D"/>
    <w:rsid w:val="005807DC"/>
    <w:rsid w:val="00580AB7"/>
    <w:rsid w:val="0058172D"/>
    <w:rsid w:val="005817C9"/>
    <w:rsid w:val="00582388"/>
    <w:rsid w:val="00582561"/>
    <w:rsid w:val="00582809"/>
    <w:rsid w:val="00582898"/>
    <w:rsid w:val="00583F52"/>
    <w:rsid w:val="00583F8C"/>
    <w:rsid w:val="00584459"/>
    <w:rsid w:val="005853BE"/>
    <w:rsid w:val="00585C6A"/>
    <w:rsid w:val="00586023"/>
    <w:rsid w:val="0058638E"/>
    <w:rsid w:val="00586451"/>
    <w:rsid w:val="00586477"/>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9C"/>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13B"/>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C7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77875"/>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0C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0B4"/>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69E1"/>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C54"/>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07"/>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2B7"/>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D7ECD"/>
    <w:rsid w:val="007E0747"/>
    <w:rsid w:val="007E20F6"/>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68"/>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5D94"/>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3C81"/>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A57"/>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5DBF"/>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6EDA"/>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312"/>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517"/>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47EEA"/>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023"/>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6F5D"/>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3EAB"/>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3441"/>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1CA"/>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14"/>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2802"/>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4E0"/>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7C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5FB0"/>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147"/>
    <w:rsid w:val="00E7776E"/>
    <w:rsid w:val="00E77CE1"/>
    <w:rsid w:val="00E8025C"/>
    <w:rsid w:val="00E80928"/>
    <w:rsid w:val="00E80F82"/>
    <w:rsid w:val="00E8234C"/>
    <w:rsid w:val="00E823A5"/>
    <w:rsid w:val="00E824BF"/>
    <w:rsid w:val="00E825E6"/>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06F"/>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28E"/>
    <w:rsid w:val="00EA438B"/>
    <w:rsid w:val="00EA5283"/>
    <w:rsid w:val="00EA5461"/>
    <w:rsid w:val="00EA5672"/>
    <w:rsid w:val="00EA580E"/>
    <w:rsid w:val="00EA5CE2"/>
    <w:rsid w:val="00EA64B0"/>
    <w:rsid w:val="00EA6B68"/>
    <w:rsid w:val="00EA745A"/>
    <w:rsid w:val="00EA7A41"/>
    <w:rsid w:val="00EB0523"/>
    <w:rsid w:val="00EB063D"/>
    <w:rsid w:val="00EB077B"/>
    <w:rsid w:val="00EB0AEE"/>
    <w:rsid w:val="00EB0D24"/>
    <w:rsid w:val="00EB115C"/>
    <w:rsid w:val="00EB1344"/>
    <w:rsid w:val="00EB21CF"/>
    <w:rsid w:val="00EB235D"/>
    <w:rsid w:val="00EB24A9"/>
    <w:rsid w:val="00EB2D48"/>
    <w:rsid w:val="00EB325F"/>
    <w:rsid w:val="00EB3D70"/>
    <w:rsid w:val="00EB3E22"/>
    <w:rsid w:val="00EB41B5"/>
    <w:rsid w:val="00EB441D"/>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5FF"/>
    <w:rsid w:val="00EF7C03"/>
    <w:rsid w:val="00EF7E45"/>
    <w:rsid w:val="00F00459"/>
    <w:rsid w:val="00F00A11"/>
    <w:rsid w:val="00F00CBE"/>
    <w:rsid w:val="00F0106A"/>
    <w:rsid w:val="00F01A5F"/>
    <w:rsid w:val="00F01AA2"/>
    <w:rsid w:val="00F038F0"/>
    <w:rsid w:val="00F03D4F"/>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15"/>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2E91"/>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CAB"/>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99B"/>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E03"/>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1E3D"/>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5DED"/>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2C03"/>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 w:val="25C11578"/>
    <w:rsid w:val="3153CE0F"/>
    <w:rsid w:val="7D19285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E91"/>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F52E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F52E91"/>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F52E91"/>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F52E91"/>
    <w:pPr>
      <w:keepNext/>
      <w:outlineLvl w:val="3"/>
    </w:pPr>
    <w:rPr>
      <w:sz w:val="24"/>
      <w:szCs w:val="28"/>
    </w:rPr>
  </w:style>
  <w:style w:type="paragraph" w:styleId="Heading5">
    <w:name w:val="heading 5"/>
    <w:basedOn w:val="Heading4"/>
    <w:next w:val="Doc-title"/>
    <w:link w:val="Heading5Char"/>
    <w:qFormat/>
    <w:rsid w:val="00F52E91"/>
    <w:pPr>
      <w:outlineLvl w:val="4"/>
    </w:pPr>
    <w:rPr>
      <w:rFonts w:eastAsia="Times New Roman" w:cs="Times New Roman"/>
      <w:iCs/>
      <w:sz w:val="22"/>
      <w:szCs w:val="26"/>
    </w:rPr>
  </w:style>
  <w:style w:type="paragraph" w:styleId="Heading6">
    <w:name w:val="heading 6"/>
    <w:basedOn w:val="Normal"/>
    <w:next w:val="Doc-title"/>
    <w:link w:val="Heading6Char"/>
    <w:qFormat/>
    <w:rsid w:val="00F52E91"/>
    <w:pPr>
      <w:spacing w:before="240" w:after="60"/>
      <w:outlineLvl w:val="5"/>
    </w:pPr>
    <w:rPr>
      <w:b/>
      <w:bCs/>
      <w:sz w:val="22"/>
      <w:szCs w:val="22"/>
    </w:rPr>
  </w:style>
  <w:style w:type="paragraph" w:styleId="Heading7">
    <w:name w:val="heading 7"/>
    <w:basedOn w:val="Normal"/>
    <w:next w:val="Normal"/>
    <w:link w:val="Heading7Char"/>
    <w:unhideWhenUsed/>
    <w:qFormat/>
    <w:rsid w:val="00F52E91"/>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F52E91"/>
    <w:pPr>
      <w:keepNext/>
      <w:spacing w:before="240" w:after="60"/>
      <w:outlineLvl w:val="8"/>
    </w:pPr>
    <w:rPr>
      <w:rFonts w:cs="Arial"/>
      <w:b/>
      <w:szCs w:val="22"/>
    </w:rPr>
  </w:style>
  <w:style w:type="character" w:default="1" w:styleId="DefaultParagraphFont">
    <w:name w:val="Default Paragraph Font"/>
    <w:uiPriority w:val="1"/>
    <w:semiHidden/>
    <w:unhideWhenUsed/>
    <w:rsid w:val="00F52E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E91"/>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F52E91"/>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F52E91"/>
    <w:pPr>
      <w:numPr>
        <w:numId w:val="25"/>
      </w:numPr>
    </w:pPr>
  </w:style>
  <w:style w:type="paragraph" w:styleId="TOC2">
    <w:name w:val="toc 2"/>
    <w:basedOn w:val="Normal"/>
    <w:next w:val="Normal"/>
    <w:autoRedefine/>
    <w:uiPriority w:val="39"/>
    <w:rsid w:val="00F52E91"/>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F52E91"/>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F52E91"/>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F52E91"/>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F52E91"/>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F52E91"/>
    <w:pPr>
      <w:ind w:left="566" w:hanging="283"/>
      <w:contextualSpacing/>
    </w:pPr>
  </w:style>
  <w:style w:type="paragraph" w:styleId="List3">
    <w:name w:val="List 3"/>
    <w:basedOn w:val="Normal"/>
    <w:rsid w:val="00F52E91"/>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F52E91"/>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F52E91"/>
    <w:rPr>
      <w:rFonts w:ascii="Tahoma" w:hAnsi="Tahoma" w:cs="Tahoma"/>
      <w:sz w:val="16"/>
      <w:szCs w:val="16"/>
    </w:rPr>
  </w:style>
  <w:style w:type="character" w:styleId="PageNumber">
    <w:name w:val="page number"/>
    <w:basedOn w:val="DefaultParagraphFont"/>
    <w:rsid w:val="00F52E91"/>
  </w:style>
  <w:style w:type="paragraph" w:styleId="BodyText">
    <w:name w:val="Body Text"/>
    <w:basedOn w:val="Normal"/>
    <w:link w:val="BodyTextChar"/>
    <w:rsid w:val="00F52E91"/>
    <w:pPr>
      <w:spacing w:after="120"/>
    </w:pPr>
  </w:style>
  <w:style w:type="character" w:styleId="Hyperlink">
    <w:name w:val="Hyperlink"/>
    <w:uiPriority w:val="99"/>
    <w:rsid w:val="00F52E91"/>
    <w:rPr>
      <w:color w:val="0000FF"/>
      <w:u w:val="single"/>
    </w:rPr>
  </w:style>
  <w:style w:type="character" w:styleId="FollowedHyperlink">
    <w:name w:val="FollowedHyperlink"/>
    <w:rsid w:val="00F52E91"/>
    <w:rPr>
      <w:color w:val="800080"/>
      <w:u w:val="single"/>
    </w:rPr>
  </w:style>
  <w:style w:type="character" w:styleId="CommentReference">
    <w:name w:val="annotation reference"/>
    <w:semiHidden/>
    <w:rsid w:val="00F52E91"/>
    <w:rPr>
      <w:sz w:val="16"/>
      <w:szCs w:val="16"/>
    </w:rPr>
  </w:style>
  <w:style w:type="paragraph" w:styleId="CommentText">
    <w:name w:val="annotation text"/>
    <w:basedOn w:val="Normal"/>
    <w:link w:val="CommentTextChar"/>
    <w:semiHidden/>
    <w:rsid w:val="00F52E91"/>
  </w:style>
  <w:style w:type="paragraph" w:styleId="CommentSubject">
    <w:name w:val="annotation subject"/>
    <w:basedOn w:val="CommentText"/>
    <w:next w:val="CommentText"/>
    <w:link w:val="CommentSubjectChar"/>
    <w:semiHidden/>
    <w:rsid w:val="00F52E9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52E91"/>
    <w:rPr>
      <w:rFonts w:ascii="Times New Roman" w:eastAsiaTheme="minorHAnsi" w:hAnsi="Times New Roman"/>
      <w:b/>
      <w:bCs/>
      <w:kern w:val="32"/>
      <w:sz w:val="32"/>
      <w:szCs w:val="32"/>
      <w:lang w:val="en-GB"/>
    </w:rPr>
  </w:style>
  <w:style w:type="paragraph" w:customStyle="1" w:styleId="TH">
    <w:name w:val="TH"/>
    <w:basedOn w:val="Normal"/>
    <w:link w:val="THChar"/>
    <w:rsid w:val="00F52E91"/>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F52E91"/>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F52E91"/>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F52E91"/>
    <w:pPr>
      <w:keepNext/>
      <w:keepLines/>
    </w:pPr>
    <w:rPr>
      <w:rFonts w:eastAsia="Malgun Gothic"/>
      <w:sz w:val="18"/>
      <w:lang w:val="x-none"/>
    </w:rPr>
  </w:style>
  <w:style w:type="character" w:customStyle="1" w:styleId="TALCar">
    <w:name w:val="TAL Car"/>
    <w:rsid w:val="00F52E91"/>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F52E91"/>
    <w:pPr>
      <w:spacing w:after="180"/>
      <w:ind w:left="568" w:hanging="284"/>
    </w:pPr>
    <w:rPr>
      <w:rFonts w:eastAsia="Malgun Gothic"/>
      <w:lang w:eastAsia="x-none"/>
    </w:rPr>
  </w:style>
  <w:style w:type="character" w:customStyle="1" w:styleId="B1Char1">
    <w:name w:val="B1 Char1"/>
    <w:link w:val="B1"/>
    <w:rsid w:val="00F52E91"/>
    <w:rPr>
      <w:rFonts w:ascii="Times New Roman" w:eastAsia="Malgun Gothic" w:hAnsi="Times New Roman"/>
      <w:lang w:val="en-GB" w:eastAsia="x-none"/>
    </w:rPr>
  </w:style>
  <w:style w:type="paragraph" w:customStyle="1" w:styleId="B2">
    <w:name w:val="B2"/>
    <w:basedOn w:val="List2"/>
    <w:link w:val="B2Char"/>
    <w:rsid w:val="00F52E91"/>
    <w:pPr>
      <w:spacing w:after="180"/>
      <w:ind w:left="851" w:hanging="284"/>
      <w:contextualSpacing w:val="0"/>
    </w:pPr>
    <w:rPr>
      <w:rFonts w:eastAsia="Malgun Gothic"/>
      <w:lang w:val="x-none"/>
    </w:rPr>
  </w:style>
  <w:style w:type="character" w:customStyle="1" w:styleId="B2Char">
    <w:name w:val="B2 Char"/>
    <w:link w:val="B2"/>
    <w:rsid w:val="00F52E91"/>
    <w:rPr>
      <w:rFonts w:ascii="Times New Roman" w:eastAsia="Malgun Gothic" w:hAnsi="Times New Roman"/>
      <w:lang w:val="x-none"/>
    </w:rPr>
  </w:style>
  <w:style w:type="paragraph" w:customStyle="1" w:styleId="B3">
    <w:name w:val="B3"/>
    <w:basedOn w:val="List3"/>
    <w:link w:val="B3Char2"/>
    <w:rsid w:val="00F52E91"/>
    <w:pPr>
      <w:spacing w:after="180"/>
      <w:ind w:left="1135" w:hanging="284"/>
      <w:contextualSpacing w:val="0"/>
    </w:pPr>
    <w:rPr>
      <w:rFonts w:eastAsia="Malgun Gothic"/>
      <w:lang w:val="x-none"/>
    </w:rPr>
  </w:style>
  <w:style w:type="character" w:customStyle="1" w:styleId="B3Char2">
    <w:name w:val="B3 Char2"/>
    <w:link w:val="B3"/>
    <w:rsid w:val="00F52E91"/>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F52E91"/>
    <w:rPr>
      <w:rFonts w:ascii="Times New Roman" w:eastAsia="Batang" w:hAnsi="Times New Roman"/>
      <w:b/>
      <w:color w:val="0000FF"/>
      <w:kern w:val="2"/>
      <w:lang w:val="x-none"/>
    </w:rPr>
  </w:style>
  <w:style w:type="character" w:styleId="Emphasis">
    <w:name w:val="Emphasis"/>
    <w:qFormat/>
    <w:rsid w:val="00F52E9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F52E91"/>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F52E91"/>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52E91"/>
    <w:pPr>
      <w:ind w:left="720"/>
    </w:pPr>
    <w:rPr>
      <w:rFonts w:ascii="Calibri" w:eastAsia="Calibri" w:hAnsi="Calibri"/>
      <w:sz w:val="22"/>
      <w:szCs w:val="22"/>
    </w:rPr>
  </w:style>
  <w:style w:type="table" w:styleId="TableGrid">
    <w:name w:val="Table Grid"/>
    <w:basedOn w:val="TableNormal"/>
    <w:rsid w:val="00F52E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F52E91"/>
    <w:rPr>
      <w:i/>
      <w:noProof/>
      <w:sz w:val="18"/>
    </w:rPr>
  </w:style>
  <w:style w:type="character" w:customStyle="1" w:styleId="CommentsChar">
    <w:name w:val="Comments Char"/>
    <w:link w:val="Comments"/>
    <w:rsid w:val="00F52E91"/>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F52E91"/>
    <w:pPr>
      <w:tabs>
        <w:tab w:val="left" w:pos="1622"/>
      </w:tabs>
      <w:ind w:left="1622" w:hanging="363"/>
    </w:pPr>
  </w:style>
  <w:style w:type="character" w:customStyle="1" w:styleId="Doc-text2Char">
    <w:name w:val="Doc-text2 Char"/>
    <w:link w:val="Doc-text2"/>
    <w:rsid w:val="00F52E91"/>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line="259" w:lineRule="auto"/>
      <w:ind w:left="0" w:firstLine="0"/>
      <w:outlineLvl w:val="9"/>
    </w:pPr>
    <w:rPr>
      <w:rFonts w:ascii="Calibri Light" w:eastAsia="Times New Roman" w:hAnsi="Calibri Light"/>
      <w:color w:val="2E74B5"/>
      <w:lang w:val="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F52E91"/>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F52E91"/>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F52E91"/>
    <w:pPr>
      <w:numPr>
        <w:numId w:val="19"/>
      </w:numPr>
      <w:spacing w:before="60"/>
    </w:pPr>
    <w:rPr>
      <w:b/>
    </w:rPr>
  </w:style>
  <w:style w:type="character" w:customStyle="1" w:styleId="B2Char1">
    <w:name w:val="B2 Char1"/>
    <w:rsid w:val="00F52E91"/>
    <w:rPr>
      <w:rFonts w:ascii="Times New Roman" w:eastAsia="Times New Roman" w:hAnsi="Times New Roman" w:cs="Times New Roman"/>
      <w:sz w:val="20"/>
      <w:szCs w:val="20"/>
      <w:lang w:val="en-GB" w:eastAsia="en-US" w:bidi="ar-SA"/>
    </w:rPr>
  </w:style>
  <w:style w:type="paragraph" w:customStyle="1" w:styleId="b30">
    <w:name w:val="b3"/>
    <w:basedOn w:val="Normal"/>
    <w:rsid w:val="00F52E91"/>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F52E91"/>
    <w:rPr>
      <w:rFonts w:ascii="Tahoma" w:eastAsiaTheme="minorHAnsi" w:hAnsi="Tahoma" w:cs="Tahoma"/>
      <w:sz w:val="16"/>
      <w:szCs w:val="16"/>
      <w:lang w:val="en-GB"/>
    </w:rPr>
  </w:style>
  <w:style w:type="paragraph" w:customStyle="1" w:styleId="SubHeading">
    <w:name w:val="SubHeading"/>
    <w:basedOn w:val="Normal"/>
    <w:next w:val="Normal"/>
    <w:link w:val="SubHeadingChar"/>
    <w:rsid w:val="00F52E91"/>
    <w:pPr>
      <w:spacing w:before="240" w:after="60"/>
      <w:outlineLvl w:val="8"/>
    </w:pPr>
    <w:rPr>
      <w:b/>
      <w:noProof/>
    </w:rPr>
  </w:style>
  <w:style w:type="character" w:customStyle="1" w:styleId="SubHeadingChar">
    <w:name w:val="SubHeading Char"/>
    <w:link w:val="SubHeading"/>
    <w:rsid w:val="00F52E91"/>
    <w:rPr>
      <w:rFonts w:ascii="Times New Roman" w:eastAsiaTheme="minorHAnsi" w:hAnsi="Times New Roman"/>
      <w:b/>
      <w:noProof/>
      <w:lang w:val="en-GB"/>
    </w:rPr>
  </w:style>
  <w:style w:type="paragraph" w:customStyle="1" w:styleId="BoldComments">
    <w:name w:val="Bold Comments"/>
    <w:basedOn w:val="SubHeading"/>
    <w:link w:val="BoldCommentsChar"/>
    <w:qFormat/>
    <w:rsid w:val="00F52E91"/>
    <w:rPr>
      <w:noProof w:val="0"/>
      <w:lang w:val="x-none" w:eastAsia="x-none"/>
    </w:rPr>
  </w:style>
  <w:style w:type="character" w:customStyle="1" w:styleId="BoldCommentsChar">
    <w:name w:val="Bold Comments Char"/>
    <w:link w:val="BoldComments"/>
    <w:rsid w:val="00F52E91"/>
    <w:rPr>
      <w:rFonts w:ascii="Times New Roman" w:eastAsiaTheme="minorHAnsi" w:hAnsi="Times New Roman"/>
      <w:b/>
      <w:lang w:val="x-none" w:eastAsia="x-none"/>
    </w:rPr>
  </w:style>
  <w:style w:type="paragraph" w:customStyle="1" w:styleId="CharChar1CharChar">
    <w:name w:val="Char Char1 Char Char"/>
    <w:semiHidden/>
    <w:rsid w:val="00F52E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F52E91"/>
    <w:rPr>
      <w:rFonts w:ascii="Arial" w:eastAsia="MS Mincho" w:hAnsi="Arial" w:cs="Arial"/>
      <w:bCs/>
      <w:sz w:val="24"/>
      <w:szCs w:val="28"/>
      <w:lang w:val="en-GB" w:eastAsia="en-GB" w:bidi="ar-SA"/>
    </w:rPr>
  </w:style>
  <w:style w:type="character" w:customStyle="1" w:styleId="CharChar6">
    <w:name w:val="Char Char6"/>
    <w:rsid w:val="00F52E91"/>
    <w:rPr>
      <w:rFonts w:ascii="Arial" w:eastAsia="MS Mincho" w:hAnsi="Arial" w:cs="Arial"/>
      <w:bCs/>
      <w:sz w:val="26"/>
      <w:szCs w:val="26"/>
      <w:lang w:val="en-GB" w:eastAsia="en-GB" w:bidi="ar-SA"/>
    </w:rPr>
  </w:style>
  <w:style w:type="character" w:customStyle="1" w:styleId="CharChar7">
    <w:name w:val="Char Char7"/>
    <w:rsid w:val="00F52E91"/>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F52E91"/>
    <w:pPr>
      <w:numPr>
        <w:numId w:val="20"/>
      </w:numPr>
      <w:tabs>
        <w:tab w:val="clear" w:pos="1622"/>
      </w:tabs>
    </w:pPr>
  </w:style>
  <w:style w:type="character" w:customStyle="1" w:styleId="ComeBackCharChar">
    <w:name w:val="ComeBack Char Char"/>
    <w:link w:val="ComeBack"/>
    <w:rsid w:val="00F52E91"/>
    <w:rPr>
      <w:rFonts w:ascii="Times New Roman" w:eastAsiaTheme="minorHAnsi" w:hAnsi="Times New Roman"/>
      <w:lang w:val="en-GB"/>
    </w:rPr>
  </w:style>
  <w:style w:type="character" w:customStyle="1" w:styleId="CommentTextChar">
    <w:name w:val="Comment Text Char"/>
    <w:basedOn w:val="DefaultParagraphFont"/>
    <w:link w:val="CommentText"/>
    <w:semiHidden/>
    <w:rsid w:val="00F52E91"/>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F52E91"/>
    <w:rPr>
      <w:rFonts w:ascii="Times New Roman" w:eastAsiaTheme="minorHAnsi" w:hAnsi="Times New Roman"/>
      <w:b/>
      <w:bCs/>
      <w:lang w:val="en-GB"/>
    </w:rPr>
  </w:style>
  <w:style w:type="paragraph" w:customStyle="1" w:styleId="Comments-red">
    <w:name w:val="Comments-red"/>
    <w:basedOn w:val="Comments"/>
    <w:qFormat/>
    <w:rsid w:val="00F52E91"/>
    <w:rPr>
      <w:noProof w:val="0"/>
      <w:color w:val="FF0000"/>
    </w:rPr>
  </w:style>
  <w:style w:type="paragraph" w:customStyle="1" w:styleId="Confirmation">
    <w:name w:val="Confirmation"/>
    <w:basedOn w:val="Normal"/>
    <w:qFormat/>
    <w:rsid w:val="00F52E91"/>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F52E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F52E91"/>
    <w:rPr>
      <w:rFonts w:ascii="Times New Roman" w:eastAsiaTheme="minorHAnsi" w:hAnsi="Times New Roman" w:cs="Arial"/>
      <w:b/>
      <w:sz w:val="24"/>
      <w:lang w:val="en-GB"/>
    </w:rPr>
  </w:style>
  <w:style w:type="paragraph" w:customStyle="1" w:styleId="Doc-comment">
    <w:name w:val="Doc-comment"/>
    <w:basedOn w:val="Normal"/>
    <w:next w:val="Doc-text2"/>
    <w:qFormat/>
    <w:rsid w:val="00F52E91"/>
    <w:pPr>
      <w:tabs>
        <w:tab w:val="left" w:pos="1622"/>
      </w:tabs>
      <w:ind w:left="1622" w:hanging="363"/>
    </w:pPr>
    <w:rPr>
      <w:i/>
    </w:rPr>
  </w:style>
  <w:style w:type="paragraph" w:customStyle="1" w:styleId="Doc-title">
    <w:name w:val="Doc-title"/>
    <w:basedOn w:val="Normal"/>
    <w:next w:val="Doc-text2"/>
    <w:link w:val="Doc-titleChar"/>
    <w:qFormat/>
    <w:rsid w:val="00F52E91"/>
    <w:pPr>
      <w:spacing w:before="60"/>
      <w:ind w:left="1259" w:hanging="1259"/>
    </w:pPr>
    <w:rPr>
      <w:noProof/>
    </w:rPr>
  </w:style>
  <w:style w:type="character" w:customStyle="1" w:styleId="Doc-titleChar">
    <w:name w:val="Doc-title Char"/>
    <w:link w:val="Doc-title"/>
    <w:rsid w:val="00F52E91"/>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F52E91"/>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F52E91"/>
    <w:pPr>
      <w:numPr>
        <w:numId w:val="22"/>
      </w:numPr>
    </w:pPr>
    <w:rPr>
      <w:b/>
    </w:rPr>
  </w:style>
  <w:style w:type="character" w:customStyle="1" w:styleId="EmailDiscussionChar">
    <w:name w:val="EmailDiscussion Char"/>
    <w:link w:val="EmailDiscussion"/>
    <w:rsid w:val="00F52E91"/>
    <w:rPr>
      <w:rFonts w:ascii="Times New Roman" w:eastAsiaTheme="minorHAnsi" w:hAnsi="Times New Roman"/>
      <w:b/>
      <w:lang w:val="en-GB"/>
    </w:rPr>
  </w:style>
  <w:style w:type="paragraph" w:customStyle="1" w:styleId="EmailDiscussion2">
    <w:name w:val="EmailDiscussion2"/>
    <w:basedOn w:val="Doc-text2"/>
    <w:qFormat/>
    <w:rsid w:val="00F52E91"/>
  </w:style>
  <w:style w:type="character" w:customStyle="1" w:styleId="emailstyle20">
    <w:name w:val="emailstyle20"/>
    <w:semiHidden/>
    <w:rsid w:val="00F52E91"/>
    <w:rPr>
      <w:rFonts w:ascii="Arial" w:hAnsi="Arial" w:cs="Arial" w:hint="default"/>
      <w:color w:val="auto"/>
      <w:sz w:val="20"/>
      <w:szCs w:val="20"/>
    </w:rPr>
  </w:style>
  <w:style w:type="character" w:customStyle="1" w:styleId="FooterChar">
    <w:name w:val="Footer Char"/>
    <w:link w:val="Footer"/>
    <w:uiPriority w:val="99"/>
    <w:rsid w:val="00F52E91"/>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F52E91"/>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2E91"/>
    <w:rPr>
      <w:rFonts w:ascii="Times New Roman" w:eastAsiaTheme="minorHAnsi" w:hAnsi="Times New Roman" w:cs="Arial"/>
      <w:bCs/>
      <w:sz w:val="24"/>
      <w:szCs w:val="28"/>
      <w:lang w:val="en-GB"/>
    </w:rPr>
  </w:style>
  <w:style w:type="character" w:customStyle="1" w:styleId="Heading5Char">
    <w:name w:val="Heading 5 Char"/>
    <w:link w:val="Heading5"/>
    <w:rsid w:val="00F52E91"/>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F52E91"/>
    <w:rPr>
      <w:rFonts w:ascii="Times New Roman" w:eastAsiaTheme="minorHAnsi" w:hAnsi="Times New Roman"/>
      <w:b/>
      <w:bCs/>
      <w:sz w:val="22"/>
      <w:szCs w:val="22"/>
      <w:lang w:val="en-GB"/>
    </w:rPr>
  </w:style>
  <w:style w:type="character" w:customStyle="1" w:styleId="Heading7Char">
    <w:name w:val="Heading 7 Char"/>
    <w:link w:val="Heading7"/>
    <w:rsid w:val="00F52E91"/>
    <w:rPr>
      <w:rFonts w:ascii="Calibri" w:eastAsia="PMingLiU" w:hAnsi="Calibri"/>
      <w:sz w:val="24"/>
      <w:lang w:val="en-GB"/>
    </w:rPr>
  </w:style>
  <w:style w:type="character" w:customStyle="1" w:styleId="Heading9Char">
    <w:name w:val="Heading 9 Char"/>
    <w:basedOn w:val="DefaultParagraphFont"/>
    <w:link w:val="Heading9"/>
    <w:rsid w:val="00F52E91"/>
    <w:rPr>
      <w:rFonts w:ascii="Times New Roman" w:eastAsiaTheme="minorHAnsi" w:hAnsi="Times New Roman" w:cs="Arial"/>
      <w:b/>
      <w:szCs w:val="22"/>
      <w:lang w:val="en-GB"/>
    </w:rPr>
  </w:style>
  <w:style w:type="paragraph" w:customStyle="1" w:styleId="Internal">
    <w:name w:val="Internal"/>
    <w:basedOn w:val="Comments"/>
    <w:link w:val="InternalChar"/>
    <w:rsid w:val="00F52E91"/>
    <w:rPr>
      <w:noProof w:val="0"/>
      <w:color w:val="333399"/>
    </w:rPr>
  </w:style>
  <w:style w:type="character" w:customStyle="1" w:styleId="InternalChar">
    <w:name w:val="Internal Char"/>
    <w:link w:val="Internal"/>
    <w:rsid w:val="00F52E91"/>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F52E91"/>
    <w:pPr>
      <w:tabs>
        <w:tab w:val="left" w:pos="1259"/>
        <w:tab w:val="left" w:pos="1622"/>
      </w:tabs>
      <w:ind w:left="1627" w:hanging="697"/>
    </w:pPr>
  </w:style>
  <w:style w:type="paragraph" w:customStyle="1" w:styleId="MiniHeading">
    <w:name w:val="MiniHeading"/>
    <w:basedOn w:val="Comments"/>
    <w:qFormat/>
    <w:rsid w:val="00F52E91"/>
    <w:pPr>
      <w:spacing w:before="180"/>
    </w:pPr>
    <w:rPr>
      <w:u w:val="single"/>
      <w:lang w:val="en-US"/>
    </w:rPr>
  </w:style>
  <w:style w:type="character" w:styleId="PlaceholderText">
    <w:name w:val="Placeholder Text"/>
    <w:uiPriority w:val="99"/>
    <w:semiHidden/>
    <w:rsid w:val="00F52E91"/>
    <w:rPr>
      <w:color w:val="808080"/>
    </w:rPr>
  </w:style>
  <w:style w:type="paragraph" w:styleId="PlainText">
    <w:name w:val="Plain Text"/>
    <w:basedOn w:val="Normal"/>
    <w:link w:val="PlainTextChar"/>
    <w:uiPriority w:val="99"/>
    <w:unhideWhenUsed/>
    <w:rsid w:val="00F52E91"/>
    <w:rPr>
      <w:rFonts w:ascii="Consolas" w:eastAsia="Calibri" w:hAnsi="Consolas"/>
      <w:sz w:val="21"/>
      <w:szCs w:val="21"/>
      <w:lang w:val="x-none"/>
    </w:rPr>
  </w:style>
  <w:style w:type="character" w:customStyle="1" w:styleId="PlainTextChar">
    <w:name w:val="Plain Text Char"/>
    <w:link w:val="PlainText"/>
    <w:uiPriority w:val="99"/>
    <w:rsid w:val="00F52E91"/>
    <w:rPr>
      <w:rFonts w:ascii="Consolas" w:eastAsia="Calibri" w:hAnsi="Consolas"/>
      <w:sz w:val="21"/>
      <w:szCs w:val="21"/>
      <w:lang w:val="x-none"/>
    </w:rPr>
  </w:style>
  <w:style w:type="paragraph" w:customStyle="1" w:styleId="Review-comment">
    <w:name w:val="Review-comment"/>
    <w:basedOn w:val="Normal"/>
    <w:qFormat/>
    <w:rsid w:val="00F52E91"/>
    <w:pPr>
      <w:tabs>
        <w:tab w:val="left" w:pos="1622"/>
      </w:tabs>
      <w:ind w:left="1622" w:hanging="363"/>
    </w:pPr>
    <w:rPr>
      <w:color w:val="C00000"/>
      <w:sz w:val="18"/>
    </w:rPr>
  </w:style>
  <w:style w:type="paragraph" w:customStyle="1" w:styleId="Review-comment2">
    <w:name w:val="Review-comment2"/>
    <w:basedOn w:val="Review-comment"/>
    <w:qFormat/>
    <w:rsid w:val="00F52E91"/>
    <w:rPr>
      <w:color w:val="0C6E15"/>
    </w:rPr>
  </w:style>
  <w:style w:type="paragraph" w:customStyle="1" w:styleId="Review-comment3">
    <w:name w:val="Review-comment3"/>
    <w:basedOn w:val="Normal"/>
    <w:qFormat/>
    <w:rsid w:val="00F52E91"/>
    <w:pPr>
      <w:tabs>
        <w:tab w:val="left" w:pos="1622"/>
      </w:tabs>
      <w:ind w:left="1622" w:hanging="363"/>
    </w:pPr>
    <w:rPr>
      <w:color w:val="2E74B5"/>
      <w:sz w:val="18"/>
    </w:rPr>
  </w:style>
  <w:style w:type="paragraph" w:customStyle="1" w:styleId="Style1">
    <w:name w:val="Style1"/>
    <w:basedOn w:val="Heading4"/>
    <w:rsid w:val="00F52E91"/>
    <w:rPr>
      <w:b/>
      <w:sz w:val="22"/>
    </w:rPr>
  </w:style>
  <w:style w:type="paragraph" w:customStyle="1" w:styleId="Style2">
    <w:name w:val="Style2"/>
    <w:basedOn w:val="EmailDiscussion"/>
    <w:link w:val="Style2Char"/>
    <w:qFormat/>
    <w:rsid w:val="00F52E91"/>
  </w:style>
  <w:style w:type="character" w:customStyle="1" w:styleId="Style2Char">
    <w:name w:val="Style2 Char"/>
    <w:basedOn w:val="EmailDiscussionChar"/>
    <w:link w:val="Style2"/>
    <w:rsid w:val="00F52E91"/>
    <w:rPr>
      <w:rFonts w:ascii="Times New Roman" w:eastAsiaTheme="minorHAnsi" w:hAnsi="Times New Roman"/>
      <w:b/>
      <w:lang w:val="en-GB"/>
    </w:rPr>
  </w:style>
  <w:style w:type="paragraph" w:styleId="TableofFigures">
    <w:name w:val="table of figures"/>
    <w:basedOn w:val="Normal"/>
    <w:next w:val="Normal"/>
    <w:uiPriority w:val="99"/>
    <w:rsid w:val="00F52E91"/>
    <w:pPr>
      <w:tabs>
        <w:tab w:val="left" w:pos="811"/>
      </w:tabs>
      <w:spacing w:before="60"/>
      <w:ind w:left="811" w:hanging="811"/>
    </w:pPr>
  </w:style>
  <w:style w:type="character" w:customStyle="1" w:styleId="TALChar">
    <w:name w:val="TAL Char"/>
    <w:link w:val="TAL"/>
    <w:rsid w:val="00F52E91"/>
    <w:rPr>
      <w:rFonts w:ascii="Times New Roman" w:eastAsia="Malgun Gothic" w:hAnsi="Times New Roman"/>
      <w:sz w:val="18"/>
      <w:lang w:val="x-none"/>
    </w:rPr>
  </w:style>
  <w:style w:type="paragraph" w:customStyle="1" w:styleId="a">
    <w:name w:val="바탕글"/>
    <w:basedOn w:val="Normal"/>
    <w:rsid w:val="00F52E91"/>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4896139">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18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1122</Words>
  <Characters>5959</Characters>
  <Application>Microsoft Office Word</Application>
  <DocSecurity>0</DocSecurity>
  <Lines>49</Lines>
  <Paragraphs>14</Paragraphs>
  <ScaleCrop>false</ScaleCrop>
  <Manager/>
  <Company/>
  <LinksUpToDate>false</LinksUpToDate>
  <CharactersWithSpaces>7067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2021-08-06T20:35:00Z</dcterms:created>
  <dcterms:modified xsi:type="dcterms:W3CDTF">2022-02-14T19:02:00Z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